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434F4">
      <w:pPr>
        <w:spacing w:line="360" w:lineRule="auto"/>
        <w:ind w:firstLine="0" w:firstLineChars="0"/>
        <w:jc w:val="center"/>
        <w:rPr>
          <w:rFonts w:hint="eastAsia" w:ascii="仿宋" w:hAnsi="仿宋" w:eastAsia="仿宋" w:cs="仿宋"/>
          <w:b/>
          <w:bCs/>
          <w:sz w:val="44"/>
          <w:szCs w:val="44"/>
        </w:rPr>
      </w:pPr>
    </w:p>
    <w:p w14:paraId="66F97ED8">
      <w:pPr>
        <w:spacing w:line="360" w:lineRule="auto"/>
        <w:ind w:firstLine="0" w:firstLineChars="0"/>
        <w:jc w:val="center"/>
        <w:rPr>
          <w:rFonts w:hint="eastAsia" w:ascii="仿宋" w:hAnsi="仿宋" w:eastAsia="仿宋" w:cs="仿宋"/>
          <w:b/>
          <w:bCs/>
          <w:sz w:val="44"/>
          <w:szCs w:val="44"/>
        </w:rPr>
      </w:pPr>
    </w:p>
    <w:p w14:paraId="26B553A1">
      <w:pPr>
        <w:spacing w:line="360" w:lineRule="auto"/>
        <w:ind w:firstLine="0" w:firstLineChars="0"/>
        <w:jc w:val="center"/>
        <w:rPr>
          <w:rFonts w:hint="eastAsia" w:ascii="仿宋" w:hAnsi="仿宋" w:eastAsia="仿宋" w:cs="仿宋"/>
          <w:b/>
          <w:bCs/>
          <w:sz w:val="44"/>
          <w:szCs w:val="44"/>
        </w:rPr>
      </w:pPr>
    </w:p>
    <w:p w14:paraId="778DC18B">
      <w:pPr>
        <w:spacing w:line="360" w:lineRule="auto"/>
        <w:ind w:firstLine="0" w:firstLineChars="0"/>
        <w:jc w:val="center"/>
        <w:rPr>
          <w:rFonts w:hint="eastAsia" w:ascii="仿宋" w:hAnsi="仿宋" w:eastAsia="仿宋" w:cs="仿宋"/>
          <w:b/>
          <w:bCs/>
          <w:sz w:val="44"/>
          <w:szCs w:val="44"/>
        </w:rPr>
      </w:pPr>
    </w:p>
    <w:p w14:paraId="73D4EBFC">
      <w:pPr>
        <w:spacing w:line="360" w:lineRule="auto"/>
        <w:ind w:firstLine="0" w:firstLineChars="0"/>
        <w:jc w:val="center"/>
        <w:rPr>
          <w:rFonts w:hint="eastAsia" w:ascii="仿宋" w:hAnsi="仿宋" w:eastAsia="仿宋" w:cs="仿宋"/>
          <w:b/>
          <w:bCs/>
          <w:sz w:val="44"/>
          <w:szCs w:val="44"/>
        </w:rPr>
      </w:pPr>
    </w:p>
    <w:p w14:paraId="61385CF6">
      <w:pPr>
        <w:spacing w:line="360" w:lineRule="auto"/>
        <w:ind w:firstLine="0" w:firstLineChars="0"/>
        <w:jc w:val="center"/>
        <w:rPr>
          <w:rFonts w:hint="eastAsia" w:ascii="仿宋" w:hAnsi="仿宋" w:eastAsia="仿宋" w:cs="仿宋"/>
          <w:b/>
          <w:bCs/>
          <w:sz w:val="44"/>
          <w:szCs w:val="44"/>
        </w:rPr>
      </w:pPr>
    </w:p>
    <w:p w14:paraId="0BE31ABA">
      <w:pPr>
        <w:spacing w:line="360" w:lineRule="auto"/>
        <w:ind w:firstLine="0" w:firstLineChars="0"/>
        <w:jc w:val="center"/>
        <w:rPr>
          <w:rFonts w:hint="eastAsia" w:ascii="仿宋" w:hAnsi="仿宋" w:eastAsia="仿宋" w:cs="仿宋"/>
          <w:b/>
          <w:bCs/>
          <w:sz w:val="44"/>
          <w:szCs w:val="44"/>
          <w:lang w:eastAsia="zh-Hans"/>
        </w:rPr>
      </w:pPr>
      <w:r>
        <w:rPr>
          <w:rFonts w:hint="eastAsia" w:ascii="仿宋" w:hAnsi="仿宋" w:eastAsia="仿宋" w:cs="仿宋"/>
          <w:b/>
          <w:bCs/>
          <w:sz w:val="44"/>
          <w:szCs w:val="44"/>
        </w:rPr>
        <w:t>上海市“星光计划”第十一届职业院校技能大赛-移动应用与开发赛项样题</w:t>
      </w:r>
    </w:p>
    <w:p w14:paraId="707EFE95">
      <w:pPr>
        <w:pStyle w:val="2"/>
        <w:spacing w:line="360" w:lineRule="auto"/>
        <w:ind w:firstLine="883"/>
        <w:rPr>
          <w:rFonts w:hint="eastAsia" w:ascii="仿宋" w:hAnsi="仿宋" w:eastAsia="仿宋" w:cs="仿宋"/>
          <w:b/>
          <w:bCs/>
          <w:sz w:val="44"/>
          <w:szCs w:val="44"/>
        </w:rPr>
      </w:pPr>
    </w:p>
    <w:p w14:paraId="2F682C6D">
      <w:pPr>
        <w:pStyle w:val="6"/>
        <w:spacing w:line="360" w:lineRule="auto"/>
        <w:rPr>
          <w:rFonts w:hint="eastAsia" w:ascii="仿宋" w:hAnsi="仿宋" w:eastAsia="仿宋" w:cs="仿宋"/>
          <w:b/>
          <w:bCs/>
          <w:sz w:val="44"/>
          <w:szCs w:val="44"/>
        </w:rPr>
      </w:pPr>
    </w:p>
    <w:p w14:paraId="33A1917D">
      <w:pPr>
        <w:spacing w:line="360" w:lineRule="auto"/>
        <w:ind w:firstLine="883"/>
        <w:rPr>
          <w:rFonts w:hint="eastAsia" w:ascii="仿宋" w:hAnsi="仿宋" w:eastAsia="仿宋" w:cs="仿宋"/>
          <w:b/>
          <w:bCs/>
          <w:sz w:val="44"/>
          <w:szCs w:val="44"/>
        </w:rPr>
      </w:pPr>
    </w:p>
    <w:p w14:paraId="1FE52C63">
      <w:pPr>
        <w:pStyle w:val="2"/>
        <w:spacing w:line="360" w:lineRule="auto"/>
        <w:ind w:firstLine="883"/>
        <w:rPr>
          <w:rFonts w:hint="eastAsia" w:ascii="仿宋" w:hAnsi="仿宋" w:eastAsia="仿宋" w:cs="仿宋"/>
          <w:b/>
          <w:bCs/>
          <w:sz w:val="44"/>
          <w:szCs w:val="44"/>
        </w:rPr>
      </w:pPr>
    </w:p>
    <w:p w14:paraId="1DC31CEF">
      <w:pPr>
        <w:pStyle w:val="6"/>
        <w:spacing w:line="360" w:lineRule="auto"/>
        <w:rPr>
          <w:rFonts w:hint="eastAsia" w:ascii="仿宋" w:hAnsi="仿宋" w:eastAsia="仿宋" w:cs="仿宋"/>
          <w:b/>
          <w:bCs/>
          <w:sz w:val="44"/>
          <w:szCs w:val="44"/>
        </w:rPr>
      </w:pPr>
    </w:p>
    <w:p w14:paraId="47DAA74A">
      <w:pPr>
        <w:spacing w:line="360" w:lineRule="auto"/>
        <w:ind w:firstLine="883"/>
        <w:rPr>
          <w:rFonts w:hint="eastAsia" w:ascii="仿宋" w:hAnsi="仿宋" w:eastAsia="仿宋" w:cs="仿宋"/>
          <w:b/>
          <w:bCs/>
          <w:sz w:val="44"/>
          <w:szCs w:val="44"/>
        </w:rPr>
      </w:pPr>
    </w:p>
    <w:p w14:paraId="440293DD">
      <w:pPr>
        <w:pStyle w:val="2"/>
        <w:spacing w:line="360" w:lineRule="auto"/>
        <w:ind w:firstLine="883"/>
        <w:rPr>
          <w:rFonts w:hint="eastAsia" w:ascii="仿宋" w:hAnsi="仿宋" w:eastAsia="仿宋" w:cs="仿宋"/>
          <w:b/>
          <w:bCs/>
          <w:sz w:val="44"/>
          <w:szCs w:val="44"/>
        </w:rPr>
      </w:pPr>
    </w:p>
    <w:p w14:paraId="3D1E1D4E">
      <w:pPr>
        <w:pStyle w:val="6"/>
        <w:spacing w:line="360" w:lineRule="auto"/>
        <w:rPr>
          <w:rFonts w:hint="eastAsia" w:ascii="仿宋" w:hAnsi="仿宋" w:eastAsia="仿宋" w:cs="仿宋"/>
        </w:rPr>
      </w:pPr>
    </w:p>
    <w:p w14:paraId="0B6FB815">
      <w:pPr>
        <w:rPr>
          <w:rFonts w:hint="eastAsia" w:ascii="仿宋" w:hAnsi="仿宋" w:eastAsia="仿宋" w:cs="仿宋"/>
        </w:rPr>
      </w:pPr>
    </w:p>
    <w:p w14:paraId="60957229">
      <w:pPr>
        <w:pStyle w:val="2"/>
        <w:rPr>
          <w:rFonts w:hint="eastAsia" w:ascii="仿宋" w:hAnsi="仿宋" w:eastAsia="仿宋" w:cs="仿宋"/>
        </w:rPr>
      </w:pPr>
    </w:p>
    <w:p w14:paraId="47859462">
      <w:pPr>
        <w:pStyle w:val="6"/>
        <w:rPr>
          <w:rFonts w:hint="eastAsia" w:ascii="仿宋" w:hAnsi="仿宋" w:eastAsia="仿宋" w:cs="仿宋"/>
        </w:rPr>
      </w:pPr>
    </w:p>
    <w:p w14:paraId="6FCCDBA9">
      <w:pPr>
        <w:rPr>
          <w:rFonts w:hint="eastAsia" w:ascii="仿宋" w:hAnsi="仿宋" w:eastAsia="仿宋" w:cs="仿宋"/>
        </w:rPr>
      </w:pPr>
    </w:p>
    <w:p w14:paraId="6E41A5A4">
      <w:pPr>
        <w:pStyle w:val="2"/>
        <w:rPr>
          <w:rFonts w:hint="eastAsia" w:ascii="仿宋" w:hAnsi="仿宋" w:eastAsia="仿宋" w:cs="仿宋"/>
        </w:rPr>
      </w:pPr>
    </w:p>
    <w:p w14:paraId="69E9692E">
      <w:pPr>
        <w:pStyle w:val="6"/>
        <w:rPr>
          <w:rFonts w:hint="eastAsia"/>
        </w:rPr>
      </w:pPr>
    </w:p>
    <w:p w14:paraId="6D517753">
      <w:pPr>
        <w:spacing w:line="360" w:lineRule="auto"/>
        <w:ind w:firstLine="0" w:firstLineChars="0"/>
        <w:jc w:val="center"/>
        <w:rPr>
          <w:rFonts w:hint="eastAsia" w:ascii="仿宋" w:hAnsi="仿宋" w:eastAsia="仿宋" w:cs="仿宋"/>
          <w:b/>
          <w:bCs/>
          <w:sz w:val="32"/>
          <w:szCs w:val="32"/>
        </w:rPr>
      </w:pPr>
    </w:p>
    <w:p w14:paraId="7E5CC6F2">
      <w:pPr>
        <w:spacing w:line="360" w:lineRule="auto"/>
        <w:ind w:firstLine="0" w:firstLineChars="0"/>
        <w:jc w:val="center"/>
        <w:rPr>
          <w:rFonts w:hint="eastAsia" w:ascii="仿宋" w:hAnsi="仿宋" w:eastAsia="仿宋" w:cs="仿宋"/>
          <w:b/>
          <w:kern w:val="0"/>
          <w:sz w:val="30"/>
          <w:szCs w:val="30"/>
        </w:rPr>
      </w:pPr>
      <w:r>
        <w:rPr>
          <w:rFonts w:hint="eastAsia" w:ascii="仿宋" w:hAnsi="仿宋" w:eastAsia="仿宋" w:cs="仿宋"/>
          <w:b/>
          <w:bCs/>
          <w:sz w:val="32"/>
          <w:szCs w:val="32"/>
        </w:rPr>
        <w:t>赛位号：_____________</w:t>
      </w:r>
    </w:p>
    <w:p w14:paraId="19CAE045">
      <w:pPr>
        <w:pStyle w:val="8"/>
        <w:spacing w:line="360" w:lineRule="auto"/>
        <w:ind w:left="562" w:firstLine="0" w:firstLineChars="0"/>
        <w:rPr>
          <w:rFonts w:hint="eastAsia" w:ascii="仿宋" w:hAnsi="仿宋" w:eastAsia="仿宋" w:cs="仿宋"/>
        </w:rPr>
      </w:pPr>
      <w:r>
        <w:rPr>
          <w:rFonts w:hint="eastAsia" w:ascii="仿宋" w:hAnsi="仿宋" w:eastAsia="仿宋" w:cs="仿宋"/>
        </w:rPr>
        <w:t>一、项目背景</w:t>
      </w:r>
    </w:p>
    <w:p w14:paraId="51906CCD">
      <w:pPr>
        <w:spacing w:line="360" w:lineRule="auto"/>
        <w:ind w:firstLine="560"/>
        <w:rPr>
          <w:rFonts w:hint="eastAsia" w:ascii="仿宋" w:hAnsi="仿宋" w:eastAsia="仿宋" w:cs="仿宋"/>
        </w:rPr>
      </w:pPr>
      <w:r>
        <w:rPr>
          <w:rFonts w:hint="eastAsia" w:ascii="仿宋" w:hAnsi="仿宋" w:eastAsia="仿宋" w:cs="仿宋"/>
        </w:rPr>
        <w:t>随着数字经济的快速发展和数字技术的广泛应用，数字生活成为人民群众的重要生活方式。“十四五”规划和2035年远景目标纲要提出，加快数字社会建设步伐，适应数字技术全面融入社会交往和日常生活新趋势，促进公共服务和社会运行方式创新，构筑全民畅享的数字生活。</w:t>
      </w:r>
    </w:p>
    <w:p w14:paraId="2081E2AF">
      <w:pPr>
        <w:pStyle w:val="2"/>
        <w:spacing w:line="360" w:lineRule="auto"/>
        <w:ind w:firstLine="0" w:firstLineChars="0"/>
        <w:rPr>
          <w:rFonts w:hint="eastAsia" w:ascii="仿宋" w:hAnsi="仿宋" w:eastAsia="仿宋" w:cs="仿宋"/>
        </w:rPr>
      </w:pPr>
      <w:r>
        <w:rPr>
          <w:rFonts w:hint="eastAsia" w:ascii="仿宋" w:hAnsi="仿宋" w:eastAsia="仿宋" w:cs="仿宋"/>
        </w:rPr>
        <w:drawing>
          <wp:inline distT="0" distB="0" distL="0" distR="0">
            <wp:extent cx="5274310" cy="1129030"/>
            <wp:effectExtent l="0" t="0" r="8890" b="14605"/>
            <wp:docPr id="22" name="图片 22" descr="E:\_Pro.大赛\ZZ-移动应用与开发\国赛申报\数字生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_Pro.大赛\ZZ-移动应用与开发\国赛申报\数字生活.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129233"/>
                    </a:xfrm>
                    <a:prstGeom prst="rect">
                      <a:avLst/>
                    </a:prstGeom>
                    <a:noFill/>
                    <a:ln>
                      <a:noFill/>
                    </a:ln>
                  </pic:spPr>
                </pic:pic>
              </a:graphicData>
            </a:graphic>
          </wp:inline>
        </w:drawing>
      </w:r>
    </w:p>
    <w:p w14:paraId="40691CA1">
      <w:pPr>
        <w:spacing w:line="360" w:lineRule="auto"/>
        <w:ind w:firstLine="0" w:firstLineChars="0"/>
        <w:jc w:val="center"/>
        <w:rPr>
          <w:rFonts w:hint="eastAsia" w:ascii="仿宋" w:hAnsi="仿宋" w:eastAsia="仿宋" w:cs="仿宋"/>
          <w:b/>
          <w:sz w:val="21"/>
          <w:szCs w:val="18"/>
        </w:rPr>
      </w:pPr>
      <w:r>
        <w:rPr>
          <w:rFonts w:hint="eastAsia" w:ascii="仿宋" w:hAnsi="仿宋" w:eastAsia="仿宋" w:cs="仿宋"/>
          <w:b/>
          <w:sz w:val="21"/>
          <w:szCs w:val="18"/>
        </w:rPr>
        <w:t>图1 数字生活服务体系</w:t>
      </w:r>
    </w:p>
    <w:p w14:paraId="0C6F2A3C">
      <w:pPr>
        <w:spacing w:line="360" w:lineRule="auto"/>
        <w:ind w:firstLine="560"/>
        <w:rPr>
          <w:rFonts w:hint="eastAsia" w:ascii="仿宋" w:hAnsi="仿宋" w:eastAsia="仿宋" w:cs="仿宋"/>
          <w:color w:val="000000"/>
        </w:rPr>
      </w:pPr>
      <w:r>
        <w:rPr>
          <w:rFonts w:hint="eastAsia" w:ascii="仿宋" w:hAnsi="仿宋" w:eastAsia="仿宋" w:cs="仿宋"/>
        </w:rPr>
        <w:t>以新一代信息技术为基础，打造融合多元的数字生活新场景，如智慧党建、乡村民宿、智慧健康、</w:t>
      </w:r>
      <w:r>
        <w:rPr>
          <w:rFonts w:hint="eastAsia" w:ascii="仿宋" w:hAnsi="仿宋" w:eastAsia="仿宋" w:cs="仿宋"/>
          <w:lang w:eastAsia="zh-Hans"/>
        </w:rPr>
        <w:t>精准扶贫</w:t>
      </w:r>
      <w:r>
        <w:rPr>
          <w:rFonts w:hint="eastAsia" w:ascii="仿宋" w:hAnsi="仿宋" w:eastAsia="仿宋" w:cs="仿宋"/>
        </w:rPr>
        <w:t>等，不同场景之间将实现融合交互，提供方便快捷的生活服务，从而实现线上线下高效融合的互动性数字化生活体验。</w:t>
      </w:r>
    </w:p>
    <w:p w14:paraId="09ACDC02">
      <w:pPr>
        <w:pStyle w:val="8"/>
        <w:spacing w:line="360" w:lineRule="auto"/>
        <w:ind w:left="562" w:firstLine="0" w:firstLineChars="0"/>
        <w:rPr>
          <w:rFonts w:hint="eastAsia" w:ascii="仿宋" w:hAnsi="仿宋" w:eastAsia="仿宋" w:cs="仿宋"/>
        </w:rPr>
      </w:pPr>
      <w:r>
        <w:rPr>
          <w:rFonts w:hint="eastAsia" w:ascii="仿宋" w:hAnsi="仿宋" w:eastAsia="仿宋" w:cs="仿宋"/>
        </w:rPr>
        <w:t>二、竞赛内容</w:t>
      </w:r>
    </w:p>
    <w:p w14:paraId="67260F37">
      <w:pPr>
        <w:spacing w:line="360" w:lineRule="auto"/>
        <w:ind w:firstLine="560"/>
        <w:rPr>
          <w:rFonts w:hint="eastAsia" w:ascii="仿宋" w:hAnsi="仿宋" w:eastAsia="仿宋" w:cs="仿宋"/>
        </w:rPr>
      </w:pPr>
      <w:r>
        <w:rPr>
          <w:rFonts w:hint="eastAsia" w:ascii="仿宋" w:hAnsi="仿宋" w:eastAsia="仿宋" w:cs="仿宋"/>
          <w:color w:val="000000"/>
        </w:rPr>
        <w:t>赛卷</w:t>
      </w:r>
      <w:r>
        <w:rPr>
          <w:rFonts w:hint="eastAsia" w:ascii="仿宋" w:hAnsi="仿宋" w:eastAsia="仿宋" w:cs="仿宋"/>
        </w:rPr>
        <w:t>分模块</w:t>
      </w:r>
      <w:r>
        <w:rPr>
          <w:rFonts w:hint="eastAsia" w:ascii="仿宋" w:hAnsi="仿宋" w:eastAsia="仿宋" w:cs="仿宋"/>
          <w:lang w:val="en-US" w:eastAsia="zh-CN"/>
        </w:rPr>
        <w:t>一</w:t>
      </w:r>
      <w:r>
        <w:rPr>
          <w:rFonts w:hint="eastAsia" w:ascii="仿宋" w:hAnsi="仿宋" w:eastAsia="仿宋" w:cs="仿宋"/>
        </w:rPr>
        <w:t>、模块</w:t>
      </w:r>
      <w:r>
        <w:rPr>
          <w:rFonts w:hint="eastAsia" w:ascii="仿宋" w:hAnsi="仿宋" w:eastAsia="仿宋" w:cs="仿宋"/>
          <w:lang w:val="en-US" w:eastAsia="zh-CN"/>
        </w:rPr>
        <w:t>二</w:t>
      </w:r>
      <w:r>
        <w:rPr>
          <w:rFonts w:hint="eastAsia" w:ascii="仿宋" w:hAnsi="仿宋" w:eastAsia="仿宋" w:cs="仿宋"/>
        </w:rPr>
        <w:t>和模块</w:t>
      </w:r>
      <w:r>
        <w:rPr>
          <w:rFonts w:hint="eastAsia" w:ascii="仿宋" w:hAnsi="仿宋" w:eastAsia="仿宋" w:cs="仿宋"/>
          <w:lang w:val="en-US" w:eastAsia="zh-CN"/>
        </w:rPr>
        <w:t>三，</w:t>
      </w:r>
      <w:r>
        <w:rPr>
          <w:rFonts w:hint="eastAsia" w:ascii="仿宋" w:hAnsi="仿宋" w:eastAsia="仿宋" w:cs="仿宋"/>
        </w:rPr>
        <w:t>三个部分。</w:t>
      </w:r>
    </w:p>
    <w:tbl>
      <w:tblPr>
        <w:tblStyle w:val="12"/>
        <w:tblW w:w="8164" w:type="dxa"/>
        <w:jc w:val="center"/>
        <w:tblLayout w:type="autofit"/>
        <w:tblCellMar>
          <w:top w:w="0" w:type="dxa"/>
          <w:left w:w="108" w:type="dxa"/>
          <w:bottom w:w="0" w:type="dxa"/>
          <w:right w:w="108" w:type="dxa"/>
        </w:tblCellMar>
      </w:tblPr>
      <w:tblGrid>
        <w:gridCol w:w="1226"/>
        <w:gridCol w:w="2536"/>
        <w:gridCol w:w="1336"/>
        <w:gridCol w:w="3066"/>
      </w:tblGrid>
      <w:tr w14:paraId="5FBABB14">
        <w:tblPrEx>
          <w:tblCellMar>
            <w:top w:w="0" w:type="dxa"/>
            <w:left w:w="108" w:type="dxa"/>
            <w:bottom w:w="0" w:type="dxa"/>
            <w:right w:w="108" w:type="dxa"/>
          </w:tblCellMar>
        </w:tblPrEx>
        <w:trPr>
          <w:trHeight w:val="276" w:hRule="atLeas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70A31382">
            <w:pPr>
              <w:spacing w:line="360" w:lineRule="auto"/>
              <w:ind w:firstLine="0" w:firstLineChars="0"/>
              <w:jc w:val="center"/>
              <w:rPr>
                <w:rFonts w:hint="eastAsia" w:ascii="仿宋" w:hAnsi="仿宋" w:eastAsia="仿宋" w:cs="仿宋"/>
                <w:b/>
                <w:bCs/>
                <w:sz w:val="24"/>
                <w:szCs w:val="21"/>
              </w:rPr>
            </w:pPr>
            <w:r>
              <w:rPr>
                <w:rFonts w:hint="eastAsia" w:ascii="仿宋" w:hAnsi="仿宋" w:eastAsia="仿宋" w:cs="仿宋"/>
                <w:b/>
                <w:bCs/>
                <w:sz w:val="24"/>
                <w:szCs w:val="21"/>
              </w:rPr>
              <w:t>模块编号</w:t>
            </w:r>
          </w:p>
        </w:tc>
        <w:tc>
          <w:tcPr>
            <w:tcW w:w="2536" w:type="dxa"/>
            <w:tcBorders>
              <w:top w:val="single" w:color="auto" w:sz="4" w:space="0"/>
              <w:left w:val="nil"/>
              <w:bottom w:val="single" w:color="auto" w:sz="4" w:space="0"/>
              <w:right w:val="single" w:color="auto" w:sz="4" w:space="0"/>
            </w:tcBorders>
            <w:shd w:val="clear" w:color="auto" w:fill="auto"/>
            <w:vAlign w:val="center"/>
          </w:tcPr>
          <w:p w14:paraId="69543A3A">
            <w:pPr>
              <w:spacing w:line="360" w:lineRule="auto"/>
              <w:ind w:firstLine="0" w:firstLineChars="0"/>
              <w:jc w:val="center"/>
              <w:rPr>
                <w:rFonts w:hint="eastAsia" w:ascii="仿宋" w:hAnsi="仿宋" w:eastAsia="仿宋" w:cs="仿宋"/>
                <w:b/>
                <w:bCs/>
                <w:sz w:val="24"/>
                <w:szCs w:val="21"/>
              </w:rPr>
            </w:pPr>
            <w:r>
              <w:rPr>
                <w:rFonts w:hint="eastAsia" w:ascii="仿宋" w:hAnsi="仿宋" w:eastAsia="仿宋" w:cs="仿宋"/>
                <w:b/>
                <w:bCs/>
                <w:sz w:val="24"/>
                <w:szCs w:val="21"/>
              </w:rPr>
              <w:t>模块名称</w:t>
            </w:r>
          </w:p>
        </w:tc>
        <w:tc>
          <w:tcPr>
            <w:tcW w:w="1336" w:type="dxa"/>
            <w:tcBorders>
              <w:top w:val="single" w:color="auto" w:sz="4" w:space="0"/>
              <w:left w:val="nil"/>
              <w:bottom w:val="single" w:color="auto" w:sz="4" w:space="0"/>
              <w:right w:val="single" w:color="auto" w:sz="4" w:space="0"/>
            </w:tcBorders>
            <w:shd w:val="clear" w:color="auto" w:fill="auto"/>
            <w:vAlign w:val="center"/>
          </w:tcPr>
          <w:p w14:paraId="60B038AD">
            <w:pPr>
              <w:spacing w:line="360" w:lineRule="auto"/>
              <w:ind w:firstLine="0" w:firstLineChars="0"/>
              <w:jc w:val="center"/>
              <w:rPr>
                <w:rFonts w:hint="eastAsia" w:ascii="仿宋" w:hAnsi="仿宋" w:eastAsia="仿宋" w:cs="仿宋"/>
                <w:b/>
                <w:bCs/>
                <w:sz w:val="24"/>
                <w:szCs w:val="21"/>
              </w:rPr>
            </w:pPr>
            <w:r>
              <w:rPr>
                <w:rFonts w:hint="eastAsia" w:ascii="仿宋" w:hAnsi="仿宋" w:eastAsia="仿宋" w:cs="仿宋"/>
                <w:b/>
                <w:bCs/>
                <w:sz w:val="24"/>
                <w:szCs w:val="21"/>
              </w:rPr>
              <w:t>竞赛时间</w:t>
            </w:r>
          </w:p>
        </w:tc>
        <w:tc>
          <w:tcPr>
            <w:tcW w:w="3066" w:type="dxa"/>
            <w:tcBorders>
              <w:top w:val="single" w:color="auto" w:sz="4" w:space="0"/>
              <w:left w:val="nil"/>
              <w:bottom w:val="single" w:color="auto" w:sz="4" w:space="0"/>
              <w:right w:val="single" w:color="auto" w:sz="4" w:space="0"/>
            </w:tcBorders>
            <w:shd w:val="clear" w:color="auto" w:fill="auto"/>
            <w:vAlign w:val="center"/>
          </w:tcPr>
          <w:p w14:paraId="2F5E025E">
            <w:pPr>
              <w:spacing w:line="360" w:lineRule="auto"/>
              <w:ind w:firstLine="0" w:firstLineChars="0"/>
              <w:jc w:val="center"/>
              <w:rPr>
                <w:rFonts w:hint="eastAsia" w:ascii="仿宋" w:hAnsi="仿宋" w:eastAsia="仿宋" w:cs="仿宋"/>
                <w:b/>
                <w:bCs/>
                <w:sz w:val="24"/>
                <w:szCs w:val="21"/>
              </w:rPr>
            </w:pPr>
            <w:r>
              <w:rPr>
                <w:rFonts w:hint="eastAsia" w:ascii="仿宋" w:hAnsi="仿宋" w:eastAsia="仿宋" w:cs="仿宋"/>
                <w:b/>
                <w:bCs/>
                <w:sz w:val="24"/>
                <w:szCs w:val="21"/>
              </w:rPr>
              <w:t>分数</w:t>
            </w:r>
          </w:p>
        </w:tc>
      </w:tr>
      <w:tr w14:paraId="185517AD">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40B2BD5C">
            <w:pPr>
              <w:spacing w:line="360" w:lineRule="auto"/>
              <w:ind w:left="0" w:leftChars="0" w:firstLine="0" w:firstLineChars="0"/>
              <w:jc w:val="center"/>
              <w:rPr>
                <w:rFonts w:hint="eastAsia" w:ascii="仿宋" w:hAnsi="仿宋" w:eastAsia="仿宋" w:cs="仿宋"/>
                <w:sz w:val="24"/>
                <w:szCs w:val="21"/>
                <w:lang w:eastAsia="zh-CN"/>
              </w:rPr>
            </w:pPr>
            <w:r>
              <w:rPr>
                <w:rFonts w:hint="eastAsia" w:ascii="仿宋" w:hAnsi="仿宋" w:eastAsia="仿宋" w:cs="仿宋"/>
                <w:sz w:val="24"/>
                <w:szCs w:val="21"/>
                <w:lang w:val="en-US" w:eastAsia="zh-CN"/>
              </w:rPr>
              <w:t>一</w:t>
            </w:r>
          </w:p>
        </w:tc>
        <w:tc>
          <w:tcPr>
            <w:tcW w:w="2536" w:type="dxa"/>
            <w:tcBorders>
              <w:top w:val="nil"/>
              <w:left w:val="nil"/>
              <w:bottom w:val="single" w:color="auto" w:sz="4" w:space="0"/>
              <w:right w:val="single" w:color="auto" w:sz="4" w:space="0"/>
            </w:tcBorders>
            <w:shd w:val="clear" w:color="auto" w:fill="auto"/>
            <w:vAlign w:val="center"/>
          </w:tcPr>
          <w:p w14:paraId="0896CE0C">
            <w:pPr>
              <w:spacing w:line="360" w:lineRule="auto"/>
              <w:ind w:firstLine="0" w:firstLineChars="0"/>
              <w:jc w:val="center"/>
              <w:rPr>
                <w:rFonts w:hint="eastAsia" w:ascii="仿宋" w:hAnsi="仿宋" w:eastAsia="仿宋" w:cs="仿宋"/>
                <w:sz w:val="24"/>
                <w:szCs w:val="21"/>
              </w:rPr>
            </w:pPr>
            <w:r>
              <w:rPr>
                <w:rFonts w:hint="eastAsia" w:ascii="仿宋" w:hAnsi="仿宋" w:eastAsia="仿宋" w:cs="仿宋"/>
                <w:sz w:val="24"/>
                <w:szCs w:val="21"/>
              </w:rPr>
              <w:t>移动应用界面设计</w:t>
            </w:r>
          </w:p>
        </w:tc>
        <w:tc>
          <w:tcPr>
            <w:tcW w:w="1336" w:type="dxa"/>
            <w:vMerge w:val="restart"/>
            <w:tcBorders>
              <w:top w:val="nil"/>
              <w:left w:val="single" w:color="auto" w:sz="4" w:space="0"/>
              <w:bottom w:val="single" w:color="auto" w:sz="4" w:space="0"/>
              <w:right w:val="single" w:color="auto" w:sz="4" w:space="0"/>
            </w:tcBorders>
            <w:shd w:val="clear" w:color="auto" w:fill="auto"/>
            <w:vAlign w:val="center"/>
          </w:tcPr>
          <w:p w14:paraId="4CA28DC0">
            <w:pPr>
              <w:spacing w:line="360" w:lineRule="auto"/>
              <w:ind w:firstLine="0" w:firstLineChars="0"/>
              <w:jc w:val="center"/>
              <w:rPr>
                <w:rFonts w:hint="eastAsia" w:ascii="仿宋" w:hAnsi="仿宋" w:eastAsia="仿宋" w:cs="仿宋"/>
                <w:sz w:val="24"/>
                <w:szCs w:val="21"/>
              </w:rPr>
            </w:pPr>
            <w:r>
              <w:rPr>
                <w:rFonts w:hint="eastAsia" w:ascii="仿宋" w:hAnsi="仿宋" w:eastAsia="仿宋" w:cs="仿宋"/>
                <w:sz w:val="24"/>
                <w:szCs w:val="21"/>
                <w:lang w:val="en-US" w:eastAsia="zh-CN"/>
              </w:rPr>
              <w:t>180</w:t>
            </w:r>
            <w:r>
              <w:rPr>
                <w:rFonts w:hint="eastAsia" w:ascii="仿宋" w:hAnsi="仿宋" w:eastAsia="仿宋" w:cs="仿宋"/>
                <w:sz w:val="24"/>
                <w:szCs w:val="21"/>
              </w:rPr>
              <w:t>分钟</w:t>
            </w:r>
          </w:p>
        </w:tc>
        <w:tc>
          <w:tcPr>
            <w:tcW w:w="3066" w:type="dxa"/>
            <w:tcBorders>
              <w:top w:val="nil"/>
              <w:left w:val="nil"/>
              <w:bottom w:val="single" w:color="auto" w:sz="4" w:space="0"/>
              <w:right w:val="single" w:color="auto" w:sz="4" w:space="0"/>
            </w:tcBorders>
            <w:shd w:val="clear" w:color="auto" w:fill="auto"/>
            <w:vAlign w:val="center"/>
          </w:tcPr>
          <w:p w14:paraId="0D3CB88E">
            <w:pPr>
              <w:spacing w:line="360" w:lineRule="auto"/>
              <w:ind w:firstLine="0" w:firstLineChars="0"/>
              <w:jc w:val="center"/>
              <w:rPr>
                <w:rFonts w:hint="default" w:ascii="仿宋" w:hAnsi="仿宋" w:eastAsia="仿宋" w:cs="仿宋"/>
                <w:sz w:val="24"/>
                <w:szCs w:val="21"/>
                <w:lang w:val="en-US" w:eastAsia="zh-CN"/>
              </w:rPr>
            </w:pPr>
            <w:r>
              <w:rPr>
                <w:rFonts w:hint="eastAsia" w:ascii="仿宋" w:hAnsi="仿宋" w:eastAsia="仿宋" w:cs="仿宋"/>
                <w:sz w:val="24"/>
                <w:szCs w:val="21"/>
                <w:lang w:val="en-US" w:eastAsia="zh-CN"/>
              </w:rPr>
              <w:t>20</w:t>
            </w:r>
          </w:p>
        </w:tc>
      </w:tr>
      <w:tr w14:paraId="0CB014F4">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7F73653B">
            <w:pPr>
              <w:spacing w:line="360" w:lineRule="auto"/>
              <w:ind w:left="0" w:leftChars="0" w:firstLine="0" w:firstLineChars="0"/>
              <w:jc w:val="center"/>
              <w:rPr>
                <w:rFonts w:hint="eastAsia" w:ascii="仿宋" w:hAnsi="仿宋" w:eastAsia="仿宋" w:cs="仿宋"/>
                <w:sz w:val="24"/>
                <w:szCs w:val="21"/>
                <w:lang w:val="en-US" w:eastAsia="zh-CN"/>
              </w:rPr>
            </w:pPr>
            <w:r>
              <w:rPr>
                <w:rFonts w:hint="eastAsia" w:ascii="仿宋" w:hAnsi="仿宋" w:eastAsia="仿宋" w:cs="仿宋"/>
                <w:sz w:val="24"/>
                <w:szCs w:val="21"/>
                <w:lang w:val="en-US" w:eastAsia="zh-CN"/>
              </w:rPr>
              <w:t>二</w:t>
            </w:r>
          </w:p>
        </w:tc>
        <w:tc>
          <w:tcPr>
            <w:tcW w:w="2536" w:type="dxa"/>
            <w:tcBorders>
              <w:top w:val="nil"/>
              <w:left w:val="nil"/>
              <w:bottom w:val="single" w:color="auto" w:sz="4" w:space="0"/>
              <w:right w:val="single" w:color="auto" w:sz="4" w:space="0"/>
            </w:tcBorders>
            <w:shd w:val="clear" w:color="auto" w:fill="auto"/>
            <w:vAlign w:val="center"/>
          </w:tcPr>
          <w:p w14:paraId="6DFF5EBB">
            <w:pPr>
              <w:spacing w:line="360" w:lineRule="auto"/>
              <w:ind w:firstLine="0" w:firstLineChars="0"/>
              <w:jc w:val="center"/>
              <w:rPr>
                <w:rFonts w:hint="eastAsia" w:ascii="仿宋" w:hAnsi="仿宋" w:eastAsia="仿宋" w:cs="仿宋"/>
                <w:sz w:val="24"/>
                <w:szCs w:val="21"/>
              </w:rPr>
            </w:pPr>
            <w:r>
              <w:rPr>
                <w:rFonts w:hint="eastAsia" w:ascii="仿宋" w:hAnsi="仿宋" w:eastAsia="仿宋" w:cs="仿宋"/>
                <w:sz w:val="24"/>
                <w:szCs w:val="21"/>
              </w:rPr>
              <w:t>移动应用前端开发</w:t>
            </w:r>
          </w:p>
        </w:tc>
        <w:tc>
          <w:tcPr>
            <w:tcW w:w="1336" w:type="dxa"/>
            <w:vMerge w:val="continue"/>
            <w:tcBorders>
              <w:top w:val="nil"/>
              <w:left w:val="single" w:color="auto" w:sz="4" w:space="0"/>
              <w:bottom w:val="single" w:color="auto" w:sz="4" w:space="0"/>
              <w:right w:val="single" w:color="auto" w:sz="4" w:space="0"/>
            </w:tcBorders>
            <w:vAlign w:val="center"/>
          </w:tcPr>
          <w:p w14:paraId="005424C3">
            <w:pPr>
              <w:spacing w:line="360" w:lineRule="auto"/>
              <w:ind w:firstLine="480"/>
              <w:rPr>
                <w:rFonts w:hint="eastAsia" w:ascii="仿宋" w:hAnsi="仿宋" w:eastAsia="仿宋" w:cs="仿宋"/>
                <w:sz w:val="24"/>
                <w:szCs w:val="21"/>
              </w:rPr>
            </w:pPr>
          </w:p>
        </w:tc>
        <w:tc>
          <w:tcPr>
            <w:tcW w:w="3066" w:type="dxa"/>
            <w:tcBorders>
              <w:top w:val="nil"/>
              <w:left w:val="nil"/>
              <w:bottom w:val="single" w:color="auto" w:sz="4" w:space="0"/>
              <w:right w:val="single" w:color="auto" w:sz="4" w:space="0"/>
            </w:tcBorders>
            <w:shd w:val="clear" w:color="auto" w:fill="auto"/>
            <w:vAlign w:val="center"/>
          </w:tcPr>
          <w:p w14:paraId="6202E974">
            <w:pPr>
              <w:spacing w:line="360" w:lineRule="auto"/>
              <w:ind w:firstLine="0" w:firstLineChars="0"/>
              <w:jc w:val="center"/>
              <w:rPr>
                <w:rFonts w:hint="default" w:ascii="仿宋" w:hAnsi="仿宋" w:eastAsia="仿宋" w:cs="仿宋"/>
                <w:sz w:val="24"/>
                <w:szCs w:val="21"/>
                <w:lang w:val="en-US" w:eastAsia="zh-CN"/>
              </w:rPr>
            </w:pPr>
            <w:r>
              <w:rPr>
                <w:rFonts w:hint="eastAsia" w:ascii="仿宋" w:hAnsi="仿宋" w:eastAsia="仿宋" w:cs="仿宋"/>
                <w:sz w:val="24"/>
                <w:szCs w:val="21"/>
                <w:lang w:val="en-US" w:eastAsia="zh-CN"/>
              </w:rPr>
              <w:t>45</w:t>
            </w:r>
          </w:p>
        </w:tc>
      </w:tr>
      <w:tr w14:paraId="0E4A4F3D">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14:paraId="30AADC05">
            <w:pPr>
              <w:spacing w:line="360" w:lineRule="auto"/>
              <w:ind w:left="0" w:leftChars="0" w:firstLine="0" w:firstLineChars="0"/>
              <w:jc w:val="center"/>
              <w:rPr>
                <w:rFonts w:hint="eastAsia" w:ascii="仿宋" w:hAnsi="仿宋" w:eastAsia="仿宋" w:cs="仿宋"/>
                <w:sz w:val="24"/>
                <w:szCs w:val="21"/>
                <w:lang w:val="en-US" w:eastAsia="zh-CN"/>
              </w:rPr>
            </w:pPr>
            <w:r>
              <w:rPr>
                <w:rFonts w:hint="eastAsia" w:ascii="仿宋" w:hAnsi="仿宋" w:eastAsia="仿宋" w:cs="仿宋"/>
                <w:sz w:val="24"/>
                <w:szCs w:val="21"/>
                <w:lang w:val="en-US" w:eastAsia="zh-CN"/>
              </w:rPr>
              <w:t>三</w:t>
            </w:r>
          </w:p>
        </w:tc>
        <w:tc>
          <w:tcPr>
            <w:tcW w:w="2536" w:type="dxa"/>
            <w:tcBorders>
              <w:top w:val="nil"/>
              <w:left w:val="nil"/>
              <w:bottom w:val="single" w:color="auto" w:sz="4" w:space="0"/>
              <w:right w:val="single" w:color="auto" w:sz="4" w:space="0"/>
            </w:tcBorders>
            <w:shd w:val="clear" w:color="auto" w:fill="auto"/>
            <w:vAlign w:val="center"/>
          </w:tcPr>
          <w:p w14:paraId="65BCF24B">
            <w:pPr>
              <w:spacing w:line="360" w:lineRule="auto"/>
              <w:ind w:firstLine="0" w:firstLineChars="0"/>
              <w:jc w:val="center"/>
              <w:rPr>
                <w:rFonts w:hint="eastAsia" w:ascii="仿宋" w:hAnsi="仿宋" w:eastAsia="仿宋" w:cs="仿宋"/>
                <w:sz w:val="24"/>
                <w:szCs w:val="21"/>
              </w:rPr>
            </w:pPr>
            <w:r>
              <w:rPr>
                <w:rFonts w:hint="eastAsia" w:ascii="仿宋" w:hAnsi="仿宋" w:eastAsia="仿宋" w:cs="仿宋"/>
                <w:sz w:val="24"/>
                <w:szCs w:val="21"/>
              </w:rPr>
              <w:t>移动应用测试与交付</w:t>
            </w:r>
          </w:p>
        </w:tc>
        <w:tc>
          <w:tcPr>
            <w:tcW w:w="1336" w:type="dxa"/>
            <w:vMerge w:val="continue"/>
            <w:tcBorders>
              <w:top w:val="nil"/>
              <w:left w:val="single" w:color="auto" w:sz="4" w:space="0"/>
              <w:bottom w:val="single" w:color="auto" w:sz="4" w:space="0"/>
              <w:right w:val="single" w:color="auto" w:sz="4" w:space="0"/>
            </w:tcBorders>
            <w:vAlign w:val="center"/>
          </w:tcPr>
          <w:p w14:paraId="18B749E8">
            <w:pPr>
              <w:spacing w:line="360" w:lineRule="auto"/>
              <w:ind w:firstLine="480"/>
              <w:rPr>
                <w:rFonts w:hint="eastAsia" w:ascii="仿宋" w:hAnsi="仿宋" w:eastAsia="仿宋" w:cs="仿宋"/>
                <w:sz w:val="24"/>
                <w:szCs w:val="21"/>
              </w:rPr>
            </w:pPr>
          </w:p>
        </w:tc>
        <w:tc>
          <w:tcPr>
            <w:tcW w:w="3066" w:type="dxa"/>
            <w:tcBorders>
              <w:top w:val="nil"/>
              <w:left w:val="nil"/>
              <w:bottom w:val="single" w:color="auto" w:sz="4" w:space="0"/>
              <w:right w:val="single" w:color="auto" w:sz="4" w:space="0"/>
            </w:tcBorders>
            <w:shd w:val="clear" w:color="auto" w:fill="auto"/>
            <w:vAlign w:val="center"/>
          </w:tcPr>
          <w:p w14:paraId="3BE02515">
            <w:pPr>
              <w:spacing w:line="360" w:lineRule="auto"/>
              <w:ind w:firstLine="0" w:firstLineChars="0"/>
              <w:jc w:val="center"/>
              <w:rPr>
                <w:rFonts w:hint="default" w:ascii="仿宋" w:hAnsi="仿宋" w:eastAsia="仿宋" w:cs="仿宋"/>
                <w:sz w:val="24"/>
                <w:szCs w:val="21"/>
                <w:lang w:val="en-US" w:eastAsia="zh-CN"/>
              </w:rPr>
            </w:pPr>
            <w:r>
              <w:rPr>
                <w:rFonts w:hint="eastAsia" w:ascii="仿宋" w:hAnsi="仿宋" w:eastAsia="仿宋" w:cs="仿宋"/>
                <w:sz w:val="24"/>
                <w:szCs w:val="21"/>
                <w:lang w:val="en-US" w:eastAsia="zh-CN"/>
              </w:rPr>
              <w:t>15</w:t>
            </w:r>
          </w:p>
        </w:tc>
      </w:tr>
      <w:tr w14:paraId="4A9CEAD3">
        <w:tblPrEx>
          <w:tblCellMar>
            <w:top w:w="0" w:type="dxa"/>
            <w:left w:w="108" w:type="dxa"/>
            <w:bottom w:w="0" w:type="dxa"/>
            <w:right w:w="108" w:type="dxa"/>
          </w:tblCellMar>
        </w:tblPrEx>
        <w:trPr>
          <w:trHeight w:val="276" w:hRule="atLeast"/>
          <w:jc w:val="center"/>
        </w:trPr>
        <w:tc>
          <w:tcPr>
            <w:tcW w:w="50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B8C808">
            <w:pPr>
              <w:spacing w:line="360" w:lineRule="auto"/>
              <w:ind w:firstLine="480"/>
              <w:rPr>
                <w:rFonts w:hint="eastAsia" w:ascii="仿宋" w:hAnsi="仿宋" w:eastAsia="仿宋" w:cs="仿宋"/>
                <w:sz w:val="24"/>
                <w:szCs w:val="21"/>
              </w:rPr>
            </w:pPr>
            <w:r>
              <w:rPr>
                <w:rFonts w:hint="eastAsia" w:ascii="仿宋" w:hAnsi="仿宋" w:eastAsia="仿宋" w:cs="仿宋"/>
                <w:sz w:val="24"/>
                <w:szCs w:val="21"/>
              </w:rPr>
              <w:t>合计</w:t>
            </w:r>
          </w:p>
        </w:tc>
        <w:tc>
          <w:tcPr>
            <w:tcW w:w="3066" w:type="dxa"/>
            <w:tcBorders>
              <w:top w:val="nil"/>
              <w:left w:val="nil"/>
              <w:bottom w:val="single" w:color="auto" w:sz="4" w:space="0"/>
              <w:right w:val="single" w:color="auto" w:sz="4" w:space="0"/>
            </w:tcBorders>
            <w:shd w:val="clear" w:color="auto" w:fill="auto"/>
            <w:vAlign w:val="center"/>
          </w:tcPr>
          <w:p w14:paraId="35968A76">
            <w:pPr>
              <w:spacing w:line="360" w:lineRule="auto"/>
              <w:ind w:firstLine="0" w:firstLineChars="0"/>
              <w:jc w:val="center"/>
              <w:rPr>
                <w:rFonts w:hint="default" w:ascii="仿宋" w:hAnsi="仿宋" w:eastAsia="仿宋" w:cs="仿宋"/>
                <w:sz w:val="24"/>
                <w:szCs w:val="21"/>
                <w:lang w:val="en-US" w:eastAsia="zh-CN"/>
              </w:rPr>
            </w:pPr>
            <w:r>
              <w:rPr>
                <w:rFonts w:hint="eastAsia" w:ascii="仿宋" w:hAnsi="仿宋" w:eastAsia="仿宋" w:cs="仿宋"/>
                <w:sz w:val="24"/>
                <w:szCs w:val="21"/>
                <w:lang w:val="en-US" w:eastAsia="zh-CN"/>
              </w:rPr>
              <w:t>80</w:t>
            </w:r>
            <w:bookmarkStart w:id="1" w:name="_GoBack"/>
            <w:bookmarkEnd w:id="1"/>
          </w:p>
        </w:tc>
      </w:tr>
    </w:tbl>
    <w:p w14:paraId="2B058CEF">
      <w:pPr>
        <w:pStyle w:val="8"/>
        <w:spacing w:line="360" w:lineRule="auto"/>
        <w:ind w:firstLine="562"/>
        <w:rPr>
          <w:rFonts w:hint="eastAsia" w:ascii="仿宋" w:hAnsi="仿宋" w:eastAsia="仿宋" w:cs="仿宋"/>
        </w:rPr>
      </w:pPr>
      <w:r>
        <w:rPr>
          <w:rFonts w:hint="eastAsia" w:ascii="仿宋" w:hAnsi="仿宋" w:eastAsia="仿宋" w:cs="仿宋"/>
        </w:rPr>
        <w:t>三、成果物提交</w:t>
      </w:r>
    </w:p>
    <w:p w14:paraId="2CCC8D82">
      <w:pPr>
        <w:spacing w:line="360" w:lineRule="auto"/>
        <w:ind w:firstLine="560"/>
        <w:rPr>
          <w:rFonts w:hint="eastAsia" w:ascii="仿宋" w:hAnsi="仿宋" w:eastAsia="仿宋" w:cs="仿宋"/>
        </w:rPr>
      </w:pPr>
      <w:bookmarkStart w:id="0" w:name="_Hlk51683612"/>
      <w:r>
        <w:rPr>
          <w:rFonts w:hint="eastAsia" w:ascii="仿宋" w:hAnsi="仿宋" w:eastAsia="仿宋" w:cs="仿宋"/>
        </w:rPr>
        <w:t>移动应用与开发赛项参赛选手按照三个模块的任务要求完成对应的成果物，将三个模块的成果</w:t>
      </w:r>
      <w:r>
        <w:rPr>
          <w:rFonts w:hint="eastAsia" w:ascii="仿宋" w:hAnsi="仿宋" w:eastAsia="仿宋" w:cs="仿宋"/>
          <w:color w:val="000000"/>
        </w:rPr>
        <w:t>物</w:t>
      </w:r>
      <w:r>
        <w:rPr>
          <w:rFonts w:hint="eastAsia" w:ascii="仿宋" w:hAnsi="仿宋" w:eastAsia="仿宋" w:cs="仿宋"/>
        </w:rPr>
        <w:t>“移动应用界面设计.xd</w:t>
      </w:r>
      <w:r>
        <w:rPr>
          <w:rFonts w:hint="eastAsia" w:ascii="仿宋" w:hAnsi="仿宋" w:eastAsia="仿宋" w:cs="仿宋"/>
          <w:color w:val="000000"/>
        </w:rPr>
        <w:t>”“DigitalLife</w:t>
      </w:r>
      <w:r>
        <w:rPr>
          <w:rFonts w:hint="eastAsia" w:ascii="仿宋" w:hAnsi="仿宋" w:eastAsia="仿宋" w:cs="仿宋"/>
        </w:rPr>
        <w:t>.</w:t>
      </w:r>
      <w:r>
        <w:rPr>
          <w:rFonts w:hint="eastAsia" w:ascii="仿宋" w:hAnsi="仿宋" w:eastAsia="仿宋" w:cs="仿宋"/>
          <w:color w:val="000000"/>
        </w:rPr>
        <w:t>apk”“</w:t>
      </w:r>
      <w:r>
        <w:rPr>
          <w:rFonts w:hint="eastAsia" w:ascii="仿宋" w:hAnsi="仿宋" w:eastAsia="仿宋" w:cs="仿宋"/>
        </w:rPr>
        <w:t>产品使用手册.doc</w:t>
      </w:r>
      <w:r>
        <w:rPr>
          <w:rFonts w:hint="eastAsia" w:ascii="仿宋" w:hAnsi="仿宋" w:eastAsia="仿宋" w:cs="仿宋"/>
          <w:color w:val="000000"/>
        </w:rPr>
        <w:t>”“</w:t>
      </w:r>
      <w:r>
        <w:rPr>
          <w:rFonts w:hint="eastAsia" w:ascii="仿宋" w:hAnsi="仿宋" w:eastAsia="仿宋" w:cs="仿宋"/>
        </w:rPr>
        <w:t>缺陷分析.doc”压缩为“成果</w:t>
      </w:r>
      <w:r>
        <w:rPr>
          <w:rFonts w:hint="eastAsia" w:ascii="仿宋" w:hAnsi="仿宋" w:eastAsia="仿宋" w:cs="仿宋"/>
          <w:color w:val="000000"/>
        </w:rPr>
        <w:t>物</w:t>
      </w:r>
      <w:r>
        <w:rPr>
          <w:rFonts w:hint="eastAsia" w:ascii="仿宋" w:hAnsi="仿宋" w:eastAsia="仿宋" w:cs="仿宋"/>
        </w:rPr>
        <w:t>.zip”进行提交，裁判基于选手提交的竞赛成果物，进行评判。</w:t>
      </w:r>
    </w:p>
    <w:p w14:paraId="3D6F4127">
      <w:pPr>
        <w:spacing w:line="360" w:lineRule="auto"/>
        <w:ind w:firstLine="560"/>
        <w:rPr>
          <w:rFonts w:hint="eastAsia" w:ascii="仿宋" w:hAnsi="仿宋" w:eastAsia="仿宋" w:cs="仿宋"/>
        </w:rPr>
      </w:pPr>
      <w:r>
        <w:rPr>
          <w:rFonts w:hint="eastAsia" w:ascii="仿宋" w:hAnsi="仿宋" w:eastAsia="仿宋" w:cs="仿宋"/>
        </w:rPr>
        <w:t>参赛选手在比赛结束前可以自行重新提交成果物，比赛结束时选手无法提交成果物。</w:t>
      </w:r>
    </w:p>
    <w:bookmarkEnd w:id="0"/>
    <w:p w14:paraId="57E860EB">
      <w:pPr>
        <w:pStyle w:val="8"/>
        <w:spacing w:line="360" w:lineRule="auto"/>
        <w:ind w:firstLine="562"/>
        <w:rPr>
          <w:rFonts w:hint="eastAsia" w:ascii="仿宋" w:hAnsi="仿宋" w:eastAsia="仿宋" w:cs="仿宋"/>
        </w:rPr>
      </w:pPr>
      <w:r>
        <w:rPr>
          <w:rFonts w:hint="eastAsia" w:ascii="仿宋" w:hAnsi="仿宋" w:eastAsia="仿宋" w:cs="仿宋"/>
        </w:rPr>
        <w:t>四、竞赛注意事项</w:t>
      </w:r>
    </w:p>
    <w:p w14:paraId="62A8F679">
      <w:pPr>
        <w:spacing w:line="360" w:lineRule="auto"/>
        <w:ind w:firstLine="560"/>
        <w:rPr>
          <w:rFonts w:hint="eastAsia" w:ascii="仿宋" w:hAnsi="仿宋" w:eastAsia="仿宋" w:cs="仿宋"/>
        </w:rPr>
      </w:pPr>
      <w:r>
        <w:rPr>
          <w:rFonts w:hint="eastAsia" w:ascii="仿宋" w:hAnsi="仿宋" w:eastAsia="仿宋" w:cs="仿宋"/>
        </w:rPr>
        <w:t>提交的成果物资源内容中，不能填写与选手相关的信息，如赛位号、姓名和院校。如出现上述标记，成绩按照零分处理。</w:t>
      </w:r>
    </w:p>
    <w:p w14:paraId="40B7D7B0">
      <w:pPr>
        <w:pStyle w:val="2"/>
        <w:spacing w:line="360" w:lineRule="auto"/>
        <w:ind w:firstLine="640"/>
        <w:rPr>
          <w:rFonts w:hint="eastAsia" w:ascii="仿宋" w:hAnsi="仿宋" w:eastAsia="仿宋" w:cs="仿宋"/>
        </w:rPr>
      </w:pPr>
    </w:p>
    <w:p w14:paraId="071827EE">
      <w:pPr>
        <w:pStyle w:val="6"/>
        <w:spacing w:line="360" w:lineRule="auto"/>
        <w:rPr>
          <w:rFonts w:hint="eastAsia" w:ascii="仿宋" w:hAnsi="仿宋" w:eastAsia="仿宋" w:cs="仿宋"/>
        </w:rPr>
      </w:pPr>
    </w:p>
    <w:p w14:paraId="6D301C71">
      <w:pPr>
        <w:spacing w:line="360" w:lineRule="auto"/>
        <w:ind w:firstLine="560"/>
        <w:rPr>
          <w:rFonts w:hint="eastAsia" w:ascii="仿宋" w:hAnsi="仿宋" w:eastAsia="仿宋" w:cs="仿宋"/>
        </w:rPr>
      </w:pPr>
    </w:p>
    <w:p w14:paraId="51C4B0BA">
      <w:pPr>
        <w:pStyle w:val="2"/>
        <w:spacing w:line="360" w:lineRule="auto"/>
        <w:ind w:firstLine="640"/>
        <w:rPr>
          <w:rFonts w:hint="eastAsia" w:ascii="仿宋" w:hAnsi="仿宋" w:eastAsia="仿宋" w:cs="仿宋"/>
        </w:rPr>
      </w:pPr>
    </w:p>
    <w:p w14:paraId="1A4A4B0C">
      <w:pPr>
        <w:pStyle w:val="6"/>
        <w:spacing w:line="360" w:lineRule="auto"/>
        <w:rPr>
          <w:rFonts w:hint="eastAsia" w:ascii="仿宋" w:hAnsi="仿宋" w:eastAsia="仿宋" w:cs="仿宋"/>
        </w:rPr>
      </w:pPr>
    </w:p>
    <w:p w14:paraId="36D5ED85">
      <w:pPr>
        <w:spacing w:line="360" w:lineRule="auto"/>
        <w:ind w:firstLine="560"/>
        <w:rPr>
          <w:rFonts w:hint="eastAsia" w:ascii="仿宋" w:hAnsi="仿宋" w:eastAsia="仿宋" w:cs="仿宋"/>
        </w:rPr>
      </w:pPr>
    </w:p>
    <w:p w14:paraId="5152D6FC">
      <w:pPr>
        <w:pStyle w:val="2"/>
        <w:spacing w:line="360" w:lineRule="auto"/>
        <w:ind w:firstLine="640"/>
        <w:rPr>
          <w:rFonts w:hint="eastAsia" w:ascii="仿宋" w:hAnsi="仿宋" w:eastAsia="仿宋" w:cs="仿宋"/>
        </w:rPr>
      </w:pPr>
    </w:p>
    <w:p w14:paraId="03713DB9">
      <w:pPr>
        <w:pStyle w:val="6"/>
        <w:spacing w:line="360" w:lineRule="auto"/>
        <w:rPr>
          <w:rFonts w:hint="eastAsia" w:ascii="仿宋" w:hAnsi="仿宋" w:eastAsia="仿宋" w:cs="仿宋"/>
        </w:rPr>
      </w:pPr>
    </w:p>
    <w:p w14:paraId="52525AD2">
      <w:pPr>
        <w:pStyle w:val="2"/>
        <w:spacing w:line="360" w:lineRule="auto"/>
        <w:ind w:firstLine="0" w:firstLineChars="0"/>
        <w:rPr>
          <w:rFonts w:hint="eastAsia" w:ascii="仿宋" w:hAnsi="仿宋" w:eastAsia="仿宋" w:cs="仿宋"/>
        </w:rPr>
      </w:pPr>
    </w:p>
    <w:p w14:paraId="4E2FEE00">
      <w:pPr>
        <w:pStyle w:val="6"/>
        <w:spacing w:line="360" w:lineRule="auto"/>
        <w:rPr>
          <w:rFonts w:hint="eastAsia" w:ascii="仿宋" w:hAnsi="仿宋" w:eastAsia="仿宋" w:cs="仿宋"/>
        </w:rPr>
      </w:pPr>
    </w:p>
    <w:p w14:paraId="47B40A0D">
      <w:pPr>
        <w:spacing w:line="360" w:lineRule="auto"/>
        <w:ind w:firstLine="560"/>
        <w:rPr>
          <w:rFonts w:hint="eastAsia" w:ascii="仿宋" w:hAnsi="仿宋" w:eastAsia="仿宋" w:cs="仿宋"/>
        </w:rPr>
      </w:pPr>
    </w:p>
    <w:p w14:paraId="4838304D">
      <w:pPr>
        <w:pStyle w:val="2"/>
        <w:spacing w:line="360" w:lineRule="auto"/>
        <w:ind w:firstLine="640"/>
        <w:rPr>
          <w:rFonts w:hint="eastAsia" w:ascii="仿宋" w:hAnsi="仿宋" w:eastAsia="仿宋" w:cs="仿宋"/>
        </w:rPr>
      </w:pPr>
    </w:p>
    <w:p w14:paraId="247CD594">
      <w:pPr>
        <w:pStyle w:val="6"/>
        <w:spacing w:line="360" w:lineRule="auto"/>
        <w:rPr>
          <w:rFonts w:hint="eastAsia" w:ascii="仿宋" w:hAnsi="仿宋" w:eastAsia="仿宋" w:cs="仿宋"/>
        </w:rPr>
      </w:pPr>
    </w:p>
    <w:p w14:paraId="593BFAEB">
      <w:pPr>
        <w:pStyle w:val="7"/>
        <w:tabs>
          <w:tab w:val="center" w:pos="4153"/>
          <w:tab w:val="right" w:pos="8306"/>
        </w:tabs>
        <w:spacing w:line="360" w:lineRule="auto"/>
        <w:ind w:firstLine="0" w:firstLineChars="0"/>
        <w:rPr>
          <w:rFonts w:hint="eastAsia" w:ascii="仿宋" w:hAnsi="仿宋" w:eastAsia="仿宋" w:cs="仿宋"/>
          <w:b/>
          <w:bCs w:val="0"/>
          <w:sz w:val="32"/>
          <w:szCs w:val="32"/>
        </w:rPr>
      </w:pPr>
      <w:r>
        <w:rPr>
          <w:rFonts w:hint="eastAsia" w:ascii="仿宋" w:hAnsi="仿宋" w:eastAsia="仿宋" w:cs="仿宋"/>
          <w:b/>
          <w:bCs w:val="0"/>
          <w:sz w:val="32"/>
          <w:szCs w:val="32"/>
        </w:rPr>
        <w:t>模块</w:t>
      </w:r>
      <w:r>
        <w:rPr>
          <w:rFonts w:hint="eastAsia" w:ascii="仿宋" w:hAnsi="仿宋" w:eastAsia="仿宋" w:cs="仿宋"/>
          <w:b/>
          <w:bCs w:val="0"/>
          <w:sz w:val="32"/>
          <w:szCs w:val="32"/>
          <w:lang w:val="en-US" w:eastAsia="zh-CN"/>
        </w:rPr>
        <w:t>一</w:t>
      </w:r>
      <w:r>
        <w:rPr>
          <w:rFonts w:hint="eastAsia" w:ascii="仿宋" w:hAnsi="仿宋" w:eastAsia="仿宋" w:cs="仿宋"/>
          <w:b/>
          <w:bCs w:val="0"/>
          <w:sz w:val="32"/>
          <w:szCs w:val="32"/>
        </w:rPr>
        <w:t>：移动应用界面设计</w:t>
      </w:r>
    </w:p>
    <w:p w14:paraId="685CAC08">
      <w:pPr>
        <w:pStyle w:val="8"/>
        <w:spacing w:line="360" w:lineRule="auto"/>
        <w:ind w:firstLine="562"/>
        <w:rPr>
          <w:rFonts w:hint="eastAsia" w:ascii="仿宋" w:hAnsi="仿宋" w:eastAsia="仿宋" w:cs="仿宋"/>
          <w:lang w:val="zh-CN"/>
        </w:rPr>
      </w:pPr>
      <w:r>
        <w:rPr>
          <w:rFonts w:hint="eastAsia" w:ascii="仿宋" w:hAnsi="仿宋" w:eastAsia="仿宋" w:cs="仿宋"/>
        </w:rPr>
        <w:t>一</w:t>
      </w:r>
      <w:r>
        <w:rPr>
          <w:rFonts w:hint="eastAsia" w:ascii="仿宋" w:hAnsi="仿宋" w:eastAsia="仿宋" w:cs="仿宋"/>
          <w:lang w:val="zh-CN"/>
        </w:rPr>
        <w:t>、模块考核点</w:t>
      </w:r>
    </w:p>
    <w:p w14:paraId="38A3E743">
      <w:pPr>
        <w:spacing w:line="360" w:lineRule="auto"/>
        <w:ind w:firstLine="560"/>
        <w:rPr>
          <w:rFonts w:hint="eastAsia" w:ascii="仿宋" w:hAnsi="仿宋" w:eastAsia="仿宋" w:cs="仿宋"/>
        </w:rPr>
      </w:pPr>
      <w:r>
        <w:rPr>
          <w:rFonts w:hint="eastAsia" w:ascii="仿宋" w:hAnsi="仿宋" w:eastAsia="仿宋" w:cs="仿宋"/>
        </w:rPr>
        <w:t>模块分值为</w:t>
      </w:r>
      <w:r>
        <w:rPr>
          <w:rFonts w:hint="eastAsia" w:ascii="仿宋" w:hAnsi="仿宋" w:eastAsia="仿宋" w:cs="仿宋"/>
          <w:lang w:val="en-US" w:eastAsia="zh-CN"/>
        </w:rPr>
        <w:t>20</w:t>
      </w:r>
      <w:r>
        <w:rPr>
          <w:rFonts w:hint="eastAsia" w:ascii="仿宋" w:hAnsi="仿宋" w:eastAsia="仿宋" w:cs="仿宋"/>
        </w:rPr>
        <w:t>分。</w:t>
      </w:r>
    </w:p>
    <w:p w14:paraId="7C684B96">
      <w:pPr>
        <w:spacing w:line="360" w:lineRule="auto"/>
        <w:ind w:firstLine="560"/>
        <w:rPr>
          <w:rFonts w:hint="eastAsia" w:ascii="仿宋" w:hAnsi="仿宋" w:eastAsia="仿宋" w:cs="仿宋"/>
          <w:lang w:val="zh-CN"/>
        </w:rPr>
      </w:pPr>
      <w:r>
        <w:rPr>
          <w:rFonts w:hint="eastAsia" w:ascii="仿宋" w:hAnsi="仿宋" w:eastAsia="仿宋" w:cs="仿宋"/>
          <w:lang w:val="zh-CN"/>
        </w:rPr>
        <w:t>本模块以产品原型为目标，考查参赛选手熟练收集、分析和归纳客户需求，清晰梳理业务流程，熟练使用UI设计软件进行产品UI/UE设计，掌握正确的UI配色方案，设计出符合业务逻辑的人体工学移动App 原型优秀作品。</w:t>
      </w:r>
    </w:p>
    <w:p w14:paraId="391856B9">
      <w:pPr>
        <w:pStyle w:val="2"/>
        <w:spacing w:line="360" w:lineRule="auto"/>
        <w:ind w:firstLine="640"/>
        <w:rPr>
          <w:rFonts w:hint="eastAsia" w:ascii="仿宋" w:hAnsi="仿宋" w:eastAsia="仿宋" w:cs="仿宋"/>
          <w:lang w:val="zh-CN"/>
        </w:rPr>
      </w:pPr>
    </w:p>
    <w:p w14:paraId="0E7387E8">
      <w:pPr>
        <w:pStyle w:val="8"/>
        <w:spacing w:line="360" w:lineRule="auto"/>
        <w:ind w:firstLine="562"/>
        <w:rPr>
          <w:rFonts w:hint="eastAsia" w:ascii="仿宋" w:hAnsi="仿宋" w:eastAsia="仿宋" w:cs="仿宋"/>
        </w:rPr>
      </w:pPr>
      <w:r>
        <w:rPr>
          <w:rFonts w:hint="eastAsia" w:ascii="仿宋" w:hAnsi="仿宋" w:eastAsia="仿宋" w:cs="仿宋"/>
        </w:rPr>
        <w:t>二、任务要求</w:t>
      </w:r>
    </w:p>
    <w:p w14:paraId="630AB3DB">
      <w:pPr>
        <w:spacing w:line="360" w:lineRule="auto"/>
        <w:ind w:firstLine="560"/>
        <w:rPr>
          <w:rFonts w:hint="eastAsia" w:ascii="仿宋" w:hAnsi="仿宋" w:eastAsia="仿宋" w:cs="仿宋"/>
        </w:rPr>
      </w:pPr>
      <w:r>
        <w:rPr>
          <w:rFonts w:hint="eastAsia" w:ascii="仿宋" w:hAnsi="仿宋" w:eastAsia="仿宋" w:cs="仿宋"/>
        </w:rPr>
        <w:t>1.使用原型图工具</w:t>
      </w:r>
      <w:r>
        <w:rPr>
          <w:rFonts w:hint="eastAsia" w:ascii="仿宋" w:hAnsi="仿宋" w:eastAsia="仿宋" w:cs="仿宋"/>
          <w:lang w:eastAsia="zh-Hans"/>
        </w:rPr>
        <w:t>（Adobe XD）</w:t>
      </w:r>
      <w:r>
        <w:rPr>
          <w:rFonts w:hint="eastAsia" w:ascii="仿宋" w:hAnsi="仿宋" w:eastAsia="仿宋" w:cs="仿宋"/>
        </w:rPr>
        <w:t>创建项目“移动应用界面设计.xd”，此项目文件作为模块A成果物进行提交。详见“三、成果物提交”说明。</w:t>
      </w:r>
    </w:p>
    <w:p w14:paraId="5D95564C">
      <w:pPr>
        <w:spacing w:line="360" w:lineRule="auto"/>
        <w:ind w:firstLine="560"/>
        <w:rPr>
          <w:rFonts w:hint="eastAsia" w:ascii="仿宋" w:hAnsi="仿宋" w:eastAsia="仿宋" w:cs="仿宋"/>
        </w:rPr>
      </w:pPr>
      <w:r>
        <w:rPr>
          <w:rFonts w:hint="eastAsia" w:ascii="仿宋" w:hAnsi="仿宋" w:eastAsia="仿宋" w:cs="仿宋"/>
        </w:rPr>
        <w:t>2.利用原型图工具</w:t>
      </w:r>
      <w:r>
        <w:rPr>
          <w:rFonts w:hint="eastAsia" w:ascii="仿宋" w:hAnsi="仿宋" w:eastAsia="仿宋" w:cs="仿宋"/>
          <w:lang w:eastAsia="zh-Hans"/>
        </w:rPr>
        <w:t>（Adobe XD）</w:t>
      </w:r>
      <w:r>
        <w:rPr>
          <w:rFonts w:hint="eastAsia" w:ascii="仿宋" w:hAnsi="仿宋" w:eastAsia="仿宋" w:cs="仿宋"/>
        </w:rPr>
        <w:t>和图形处理工具</w:t>
      </w:r>
      <w:r>
        <w:rPr>
          <w:rFonts w:hint="eastAsia" w:ascii="仿宋" w:hAnsi="仿宋" w:eastAsia="仿宋" w:cs="仿宋"/>
          <w:lang w:eastAsia="zh-Hans"/>
        </w:rPr>
        <w:t>（</w:t>
      </w:r>
      <w:r>
        <w:rPr>
          <w:rFonts w:hint="eastAsia" w:ascii="仿宋" w:hAnsi="仿宋" w:eastAsia="仿宋" w:cs="仿宋"/>
        </w:rPr>
        <w:t>Adobe Photoshop</w:t>
      </w:r>
      <w:r>
        <w:rPr>
          <w:rFonts w:hint="eastAsia" w:ascii="仿宋" w:hAnsi="仿宋" w:eastAsia="仿宋" w:cs="仿宋"/>
          <w:lang w:eastAsia="zh-Hans"/>
        </w:rPr>
        <w:t>）</w:t>
      </w:r>
      <w:r>
        <w:rPr>
          <w:rFonts w:hint="eastAsia" w:ascii="仿宋" w:hAnsi="仿宋" w:eastAsia="仿宋" w:cs="仿宋"/>
        </w:rPr>
        <w:t>设计符合目标受众的App高保真原型</w:t>
      </w:r>
      <w:r>
        <w:rPr>
          <w:rFonts w:hint="eastAsia" w:ascii="仿宋" w:hAnsi="仿宋" w:eastAsia="仿宋" w:cs="仿宋"/>
          <w:color w:val="000000"/>
        </w:rPr>
        <w:t>稿</w:t>
      </w:r>
      <w:r>
        <w:rPr>
          <w:rFonts w:hint="eastAsia" w:ascii="仿宋" w:hAnsi="仿宋" w:eastAsia="仿宋" w:cs="仿宋"/>
        </w:rPr>
        <w:t>，每个任务至少一个画板。</w:t>
      </w:r>
    </w:p>
    <w:p w14:paraId="065DC6D8">
      <w:pPr>
        <w:spacing w:line="360" w:lineRule="auto"/>
        <w:ind w:firstLine="560"/>
        <w:rPr>
          <w:rFonts w:hint="eastAsia" w:ascii="仿宋" w:hAnsi="仿宋" w:eastAsia="仿宋" w:cs="仿宋"/>
        </w:rPr>
      </w:pPr>
      <w:r>
        <w:rPr>
          <w:rFonts w:hint="eastAsia" w:ascii="仿宋" w:hAnsi="仿宋" w:eastAsia="仿宋" w:cs="仿宋"/>
        </w:rPr>
        <w:t>3.画板尺寸为1080×1920，状态栏高度72px，</w:t>
      </w:r>
      <w:r>
        <w:rPr>
          <w:rFonts w:hint="eastAsia" w:ascii="仿宋" w:hAnsi="仿宋" w:eastAsia="仿宋" w:cs="仿宋"/>
          <w:lang w:eastAsia="zh-Hans"/>
        </w:rPr>
        <w:t>导航</w:t>
      </w:r>
      <w:r>
        <w:rPr>
          <w:rFonts w:hint="eastAsia" w:ascii="仿宋" w:hAnsi="仿宋" w:eastAsia="仿宋" w:cs="仿宋"/>
        </w:rPr>
        <w:t>栏高度为168px，标签栏高度为144px。</w:t>
      </w:r>
    </w:p>
    <w:p w14:paraId="1F5EB0FD">
      <w:pPr>
        <w:spacing w:line="360" w:lineRule="auto"/>
        <w:ind w:firstLine="560"/>
        <w:rPr>
          <w:rFonts w:hint="eastAsia" w:ascii="仿宋" w:hAnsi="仿宋" w:eastAsia="仿宋" w:cs="仿宋"/>
        </w:rPr>
      </w:pPr>
      <w:r>
        <w:rPr>
          <w:rFonts w:hint="eastAsia" w:ascii="仿宋" w:hAnsi="仿宋" w:eastAsia="仿宋" w:cs="仿宋"/>
        </w:rPr>
        <w:t>4.原型绘制画板大小尺寸及各部分内容区尺寸参考。</w:t>
      </w:r>
    </w:p>
    <w:p w14:paraId="017F46A3">
      <w:pPr>
        <w:spacing w:line="360" w:lineRule="auto"/>
        <w:ind w:firstLine="0" w:firstLineChars="0"/>
        <w:jc w:val="center"/>
        <w:rPr>
          <w:rFonts w:hint="eastAsia" w:ascii="仿宋" w:hAnsi="仿宋" w:eastAsia="仿宋" w:cs="仿宋"/>
        </w:rPr>
      </w:pPr>
      <w:r>
        <w:rPr>
          <w:rFonts w:hint="eastAsia" w:ascii="仿宋" w:hAnsi="仿宋" w:eastAsia="仿宋" w:cs="仿宋"/>
        </w:rPr>
        <w:drawing>
          <wp:inline distT="0" distB="0" distL="0" distR="0">
            <wp:extent cx="3009900" cy="3192780"/>
            <wp:effectExtent l="0" t="0" r="1270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l="7694" t="5958" r="5477" b="7958"/>
                    <a:stretch>
                      <a:fillRect/>
                    </a:stretch>
                  </pic:blipFill>
                  <pic:spPr>
                    <a:xfrm>
                      <a:off x="0" y="0"/>
                      <a:ext cx="3013135" cy="3196211"/>
                    </a:xfrm>
                    <a:prstGeom prst="rect">
                      <a:avLst/>
                    </a:prstGeom>
                    <a:noFill/>
                    <a:ln>
                      <a:noFill/>
                    </a:ln>
                  </pic:spPr>
                </pic:pic>
              </a:graphicData>
            </a:graphic>
          </wp:inline>
        </w:drawing>
      </w:r>
    </w:p>
    <w:p w14:paraId="2B666165">
      <w:pPr>
        <w:spacing w:line="360" w:lineRule="auto"/>
        <w:ind w:firstLine="560"/>
        <w:rPr>
          <w:rFonts w:hint="eastAsia" w:ascii="仿宋" w:hAnsi="仿宋" w:eastAsia="仿宋" w:cs="仿宋"/>
        </w:rPr>
      </w:pPr>
      <w:r>
        <w:rPr>
          <w:rFonts w:hint="eastAsia" w:ascii="仿宋" w:hAnsi="仿宋" w:eastAsia="仿宋" w:cs="仿宋"/>
        </w:rPr>
        <w:t>5.当内容超出高度区域时，设置滚动区域来显示内容。</w:t>
      </w:r>
    </w:p>
    <w:p w14:paraId="042E6D66">
      <w:pPr>
        <w:spacing w:line="360" w:lineRule="auto"/>
        <w:ind w:firstLine="560"/>
        <w:rPr>
          <w:rFonts w:hint="eastAsia" w:ascii="仿宋" w:hAnsi="仿宋" w:eastAsia="仿宋" w:cs="仿宋"/>
        </w:rPr>
      </w:pPr>
      <w:r>
        <w:rPr>
          <w:rFonts w:hint="eastAsia" w:ascii="仿宋" w:hAnsi="仿宋" w:eastAsia="仿宋" w:cs="仿宋"/>
        </w:rPr>
        <w:t>6.画板要对齐，界面版式布局合理、美观，内容完整；同样功能请复用样式，避免一种功能，两种样式的情况。</w:t>
      </w:r>
    </w:p>
    <w:p w14:paraId="781847F4">
      <w:pPr>
        <w:pStyle w:val="2"/>
        <w:spacing w:line="360" w:lineRule="auto"/>
        <w:ind w:firstLine="0" w:firstLineChars="0"/>
        <w:rPr>
          <w:rFonts w:hint="eastAsia" w:ascii="仿宋" w:hAnsi="仿宋" w:eastAsia="仿宋" w:cs="仿宋"/>
        </w:rPr>
      </w:pPr>
    </w:p>
    <w:p w14:paraId="4BFB56A3">
      <w:pPr>
        <w:pStyle w:val="6"/>
        <w:spacing w:line="360" w:lineRule="auto"/>
        <w:rPr>
          <w:rFonts w:hint="eastAsia" w:ascii="仿宋" w:hAnsi="仿宋" w:eastAsia="仿宋" w:cs="仿宋"/>
        </w:rPr>
      </w:pPr>
    </w:p>
    <w:p w14:paraId="02DFD1E3">
      <w:pPr>
        <w:pStyle w:val="8"/>
        <w:spacing w:line="360" w:lineRule="auto"/>
        <w:ind w:firstLine="562"/>
        <w:rPr>
          <w:rFonts w:hint="eastAsia" w:ascii="仿宋" w:hAnsi="仿宋" w:eastAsia="仿宋" w:cs="仿宋"/>
        </w:rPr>
      </w:pPr>
      <w:r>
        <w:rPr>
          <w:rFonts w:hint="eastAsia" w:ascii="仿宋" w:hAnsi="仿宋" w:eastAsia="仿宋" w:cs="仿宋"/>
        </w:rPr>
        <w:t>三、竞赛任务</w:t>
      </w:r>
    </w:p>
    <w:p w14:paraId="480EA7BE">
      <w:pPr>
        <w:pStyle w:val="9"/>
        <w:spacing w:line="360" w:lineRule="auto"/>
        <w:ind w:firstLine="560"/>
        <w:rPr>
          <w:rFonts w:hint="eastAsia" w:ascii="仿宋" w:hAnsi="仿宋" w:eastAsia="仿宋" w:cs="仿宋"/>
        </w:rPr>
      </w:pPr>
      <w:r>
        <w:rPr>
          <w:rFonts w:hint="eastAsia" w:ascii="仿宋" w:hAnsi="仿宋" w:eastAsia="仿宋" w:cs="仿宋"/>
        </w:rPr>
        <w:t>（一）任务主题</w:t>
      </w:r>
    </w:p>
    <w:p w14:paraId="466A9C81">
      <w:pPr>
        <w:spacing w:line="360" w:lineRule="auto"/>
        <w:ind w:firstLine="560"/>
        <w:rPr>
          <w:rFonts w:hint="eastAsia" w:ascii="仿宋" w:hAnsi="仿宋" w:eastAsia="仿宋" w:cs="仿宋"/>
        </w:rPr>
      </w:pPr>
      <w:r>
        <w:rPr>
          <w:rFonts w:hint="eastAsia" w:ascii="仿宋" w:hAnsi="仿宋" w:eastAsia="仿宋" w:cs="仿宋"/>
        </w:rPr>
        <w:t>精准扶贫是中国政府推出的一项重要举措，旨在实现全面建设社会主义现代化国家、全面建成小康社会的发展目标。该项目着力解决贫困问题，在经济、民生和社会基础设施等方面提供支持，帮助各贫困地区扭转贫困状态，让广大人民群众真正享受到改革开放的成果。</w:t>
      </w:r>
    </w:p>
    <w:p w14:paraId="44D62E69">
      <w:pPr>
        <w:spacing w:line="360" w:lineRule="auto"/>
        <w:ind w:firstLine="560"/>
        <w:rPr>
          <w:rFonts w:hint="eastAsia" w:ascii="仿宋" w:hAnsi="仿宋" w:eastAsia="仿宋" w:cs="仿宋"/>
        </w:rPr>
      </w:pPr>
      <w:r>
        <w:rPr>
          <w:rFonts w:hint="eastAsia" w:ascii="仿宋" w:hAnsi="仿宋" w:eastAsia="仿宋" w:cs="仿宋"/>
        </w:rPr>
        <w:t>针对不同地区和人口，精准扶贫项目采用分级分类、量身定制的方式进行实施。它注重抓住关键节点和环节，通过精准化的政策和措施，针对性地解决贫困户存在的困难和问题，并加强产业发展和社会保障，提高贫困地区居民自我脱贫能力和可持续发展能力。</w:t>
      </w:r>
    </w:p>
    <w:p w14:paraId="4632EA09">
      <w:pPr>
        <w:spacing w:line="360" w:lineRule="auto"/>
        <w:ind w:firstLine="560"/>
        <w:rPr>
          <w:rFonts w:hint="eastAsia" w:ascii="仿宋" w:hAnsi="仿宋" w:eastAsia="仿宋" w:cs="仿宋"/>
        </w:rPr>
      </w:pPr>
      <w:r>
        <w:rPr>
          <w:rFonts w:hint="eastAsia" w:ascii="仿宋" w:hAnsi="仿宋" w:eastAsia="仿宋" w:cs="仿宋"/>
        </w:rPr>
        <w:t>总的来说，精准扶贫项目是中国政府对于解决贫困问题所做出的持续性努力。它在为国家实现全面发展、人民实现幸福生活方面发挥着重要作用。</w:t>
      </w:r>
    </w:p>
    <w:p w14:paraId="3758C6D9">
      <w:pPr>
        <w:spacing w:line="360" w:lineRule="auto"/>
        <w:ind w:firstLine="560"/>
        <w:outlineLvl w:val="2"/>
        <w:rPr>
          <w:rFonts w:hint="eastAsia" w:ascii="仿宋" w:hAnsi="仿宋" w:eastAsia="仿宋" w:cs="仿宋"/>
        </w:rPr>
      </w:pPr>
      <w:r>
        <w:rPr>
          <w:rFonts w:hint="eastAsia" w:ascii="仿宋" w:hAnsi="仿宋" w:eastAsia="仿宋" w:cs="仿宋"/>
        </w:rPr>
        <w:t>（二）任务描述</w:t>
      </w:r>
    </w:p>
    <w:p w14:paraId="39806E2D">
      <w:pPr>
        <w:spacing w:line="360" w:lineRule="auto"/>
        <w:ind w:firstLine="560"/>
        <w:rPr>
          <w:rFonts w:hint="eastAsia" w:ascii="仿宋" w:hAnsi="仿宋" w:eastAsia="仿宋" w:cs="仿宋"/>
          <w:lang w:val="zh-CN"/>
        </w:rPr>
      </w:pPr>
      <w:r>
        <w:rPr>
          <w:rFonts w:hint="eastAsia" w:ascii="仿宋" w:hAnsi="仿宋" w:eastAsia="仿宋" w:cs="仿宋"/>
          <w:lang w:val="zh-CN"/>
        </w:rPr>
        <w:t>参赛选手根据客户提供的需求描述，按照模块A的任务要求，实现任务需求界面设计。</w:t>
      </w:r>
    </w:p>
    <w:p w14:paraId="3A96C7AB">
      <w:pPr>
        <w:spacing w:line="360" w:lineRule="auto"/>
        <w:ind w:firstLine="562"/>
        <w:outlineLvl w:val="3"/>
        <w:rPr>
          <w:rFonts w:hint="eastAsia" w:ascii="仿宋" w:hAnsi="仿宋" w:eastAsia="仿宋" w:cs="仿宋"/>
          <w:b/>
          <w:bCs/>
          <w:lang w:val="zh-CN"/>
        </w:rPr>
      </w:pPr>
      <w:r>
        <w:rPr>
          <w:rFonts w:hint="eastAsia" w:ascii="仿宋" w:hAnsi="仿宋" w:eastAsia="仿宋" w:cs="仿宋"/>
          <w:b/>
          <w:bCs/>
          <w:lang w:val="zh-CN"/>
        </w:rPr>
        <w:t>任务1：</w:t>
      </w:r>
      <w:r>
        <w:rPr>
          <w:rFonts w:hint="eastAsia" w:ascii="仿宋" w:hAnsi="仿宋" w:eastAsia="仿宋" w:cs="仿宋"/>
          <w:b/>
          <w:bCs/>
          <w:lang w:eastAsia="zh-Hans"/>
        </w:rPr>
        <w:t>扶贫首页界面</w:t>
      </w:r>
      <w:r>
        <w:rPr>
          <w:rFonts w:hint="eastAsia" w:ascii="仿宋" w:hAnsi="仿宋" w:eastAsia="仿宋" w:cs="仿宋"/>
          <w:b/>
          <w:bCs/>
        </w:rPr>
        <w:t>设计</w:t>
      </w:r>
      <w:r>
        <w:rPr>
          <w:rFonts w:hint="eastAsia" w:ascii="仿宋" w:hAnsi="仿宋" w:eastAsia="仿宋" w:cs="仿宋"/>
          <w:b/>
          <w:bCs/>
          <w:lang w:val="zh-CN"/>
        </w:rPr>
        <w:t>（</w:t>
      </w:r>
      <w:r>
        <w:rPr>
          <w:rFonts w:hint="eastAsia" w:ascii="仿宋" w:hAnsi="仿宋" w:eastAsia="仿宋" w:cs="仿宋"/>
          <w:b/>
          <w:bCs/>
          <w:lang w:val="en-US" w:eastAsia="zh-CN"/>
        </w:rPr>
        <w:t>10</w:t>
      </w:r>
      <w:r>
        <w:rPr>
          <w:rFonts w:hint="eastAsia" w:ascii="仿宋" w:hAnsi="仿宋" w:eastAsia="仿宋" w:cs="仿宋"/>
          <w:b/>
          <w:bCs/>
          <w:lang w:val="zh-CN"/>
        </w:rPr>
        <w:t>分）</w:t>
      </w:r>
    </w:p>
    <w:p w14:paraId="22416D6E">
      <w:pPr>
        <w:spacing w:line="360" w:lineRule="auto"/>
        <w:ind w:firstLine="560"/>
        <w:rPr>
          <w:rFonts w:hint="eastAsia" w:ascii="仿宋" w:hAnsi="仿宋" w:eastAsia="仿宋" w:cs="仿宋"/>
        </w:rPr>
      </w:pPr>
      <w:r>
        <w:rPr>
          <w:rFonts w:hint="eastAsia" w:ascii="仿宋" w:hAnsi="仿宋" w:eastAsia="仿宋" w:cs="仿宋"/>
          <w:lang w:val="zh-CN"/>
        </w:rPr>
        <w:t>1.进入App主页面（主页）上方显示轮播图</w:t>
      </w:r>
      <w:r>
        <w:rPr>
          <w:rFonts w:hint="eastAsia" w:ascii="仿宋" w:hAnsi="仿宋" w:eastAsia="仿宋" w:cs="仿宋"/>
        </w:rPr>
        <w:t>。</w:t>
      </w:r>
    </w:p>
    <w:p w14:paraId="1A2B9B66">
      <w:pPr>
        <w:spacing w:line="360" w:lineRule="auto"/>
        <w:ind w:firstLine="560"/>
        <w:rPr>
          <w:rFonts w:hint="eastAsia" w:ascii="仿宋" w:hAnsi="仿宋" w:eastAsia="仿宋" w:cs="仿宋"/>
          <w:lang w:val="zh-CN"/>
        </w:rPr>
      </w:pPr>
      <w:r>
        <w:rPr>
          <w:rFonts w:hint="eastAsia" w:ascii="仿宋" w:hAnsi="仿宋" w:eastAsia="仿宋" w:cs="仿宋"/>
          <w:lang w:val="zh-CN"/>
        </w:rPr>
        <w:t>2.显示App各领域应用服务入口，以图标和名称为单元宫格方式显示，手机端每行显示</w:t>
      </w:r>
      <w:r>
        <w:rPr>
          <w:rFonts w:hint="eastAsia" w:ascii="仿宋" w:hAnsi="仿宋" w:eastAsia="仿宋" w:cs="仿宋"/>
        </w:rPr>
        <w:t>4</w:t>
      </w:r>
      <w:r>
        <w:rPr>
          <w:rFonts w:hint="eastAsia" w:ascii="仿宋" w:hAnsi="仿宋" w:eastAsia="仿宋" w:cs="仿宋"/>
          <w:lang w:val="zh-CN"/>
        </w:rPr>
        <w:t>个，包括</w:t>
      </w:r>
      <w:r>
        <w:rPr>
          <w:rFonts w:hint="eastAsia" w:ascii="仿宋" w:hAnsi="仿宋" w:eastAsia="仿宋" w:cs="仿宋"/>
          <w:lang w:eastAsia="zh-Hans"/>
        </w:rPr>
        <w:t>扶贫特产、村情村貌</w:t>
      </w:r>
      <w:r>
        <w:rPr>
          <w:rFonts w:hint="eastAsia" w:ascii="仿宋" w:hAnsi="仿宋" w:eastAsia="仿宋" w:cs="仿宋"/>
          <w:lang w:val="zh-CN"/>
        </w:rPr>
        <w:t>、</w:t>
      </w:r>
      <w:r>
        <w:rPr>
          <w:rFonts w:hint="eastAsia" w:ascii="仿宋" w:hAnsi="仿宋" w:eastAsia="仿宋" w:cs="仿宋"/>
          <w:lang w:eastAsia="zh-Hans"/>
        </w:rPr>
        <w:t>入户走访</w:t>
      </w:r>
      <w:r>
        <w:rPr>
          <w:rFonts w:hint="eastAsia" w:ascii="仿宋" w:hAnsi="仿宋" w:eastAsia="仿宋" w:cs="仿宋"/>
          <w:lang w:val="zh-CN"/>
        </w:rPr>
        <w:t>、</w:t>
      </w:r>
      <w:r>
        <w:rPr>
          <w:rFonts w:hint="eastAsia" w:ascii="仿宋" w:hAnsi="仿宋" w:eastAsia="仿宋" w:cs="仿宋"/>
          <w:lang w:eastAsia="zh-Hans"/>
        </w:rPr>
        <w:t>扶贫案例</w:t>
      </w:r>
      <w:r>
        <w:rPr>
          <w:rFonts w:hint="eastAsia" w:ascii="仿宋" w:hAnsi="仿宋" w:eastAsia="仿宋" w:cs="仿宋"/>
          <w:lang w:val="zh-CN"/>
        </w:rPr>
        <w:t>。每个领域应用入口布局显示为圆形图标+名称布局，点击图标可进入对应的领域应用页面。</w:t>
      </w:r>
    </w:p>
    <w:p w14:paraId="225EFDC2">
      <w:pPr>
        <w:spacing w:line="360" w:lineRule="auto"/>
        <w:ind w:firstLine="560"/>
        <w:rPr>
          <w:rFonts w:hint="eastAsia" w:ascii="仿宋" w:hAnsi="仿宋" w:eastAsia="仿宋" w:cs="仿宋"/>
          <w:lang w:eastAsia="zh-Hans"/>
        </w:rPr>
      </w:pPr>
      <w:r>
        <w:rPr>
          <w:rFonts w:hint="eastAsia" w:ascii="仿宋" w:hAnsi="仿宋" w:eastAsia="仿宋" w:cs="仿宋"/>
        </w:rPr>
        <w:t>3</w:t>
      </w:r>
      <w:r>
        <w:rPr>
          <w:rFonts w:hint="eastAsia" w:ascii="仿宋" w:hAnsi="仿宋" w:eastAsia="仿宋" w:cs="仿宋"/>
          <w:lang w:eastAsia="zh-Hans"/>
        </w:rPr>
        <w:t>.显示</w:t>
      </w:r>
      <w:r>
        <w:rPr>
          <w:rFonts w:hint="eastAsia" w:ascii="仿宋" w:hAnsi="仿宋" w:eastAsia="仿宋" w:cs="仿宋"/>
          <w:lang w:val="zh-CN"/>
        </w:rPr>
        <w:t>扶贫案例列表，</w:t>
      </w:r>
      <w:r>
        <w:rPr>
          <w:rFonts w:hint="eastAsia" w:ascii="仿宋" w:hAnsi="仿宋" w:eastAsia="仿宋" w:cs="仿宋"/>
          <w:lang w:eastAsia="zh-Hans"/>
        </w:rPr>
        <w:t>列表</w:t>
      </w:r>
      <w:r>
        <w:rPr>
          <w:rFonts w:hint="eastAsia" w:ascii="仿宋" w:hAnsi="仿宋" w:eastAsia="仿宋" w:cs="仿宋"/>
          <w:lang w:val="zh-CN"/>
        </w:rPr>
        <w:t>包括扶贫图片、扶贫案例标题、扶贫案例内容；案例列表具有展示更多，</w:t>
      </w:r>
      <w:r>
        <w:rPr>
          <w:rFonts w:hint="eastAsia" w:ascii="仿宋" w:hAnsi="仿宋" w:eastAsia="仿宋" w:cs="仿宋"/>
          <w:lang w:eastAsia="zh-Hans"/>
        </w:rPr>
        <w:t>点击查看更多跳转扶贫案例页。</w:t>
      </w:r>
    </w:p>
    <w:p w14:paraId="2B7482EE">
      <w:pPr>
        <w:spacing w:line="360" w:lineRule="auto"/>
        <w:ind w:firstLine="560"/>
        <w:rPr>
          <w:rFonts w:hint="eastAsia" w:ascii="仿宋" w:hAnsi="仿宋" w:eastAsia="仿宋" w:cs="仿宋"/>
          <w:lang w:eastAsia="zh-Hans"/>
        </w:rPr>
      </w:pPr>
      <w:r>
        <w:rPr>
          <w:rFonts w:hint="eastAsia" w:ascii="仿宋" w:hAnsi="仿宋" w:eastAsia="仿宋" w:cs="仿宋"/>
          <w:lang w:eastAsia="zh-Hans"/>
        </w:rPr>
        <w:t>4.显示新闻列表，列表分类为：国家政策、热点新闻、就业信息；</w:t>
      </w:r>
    </w:p>
    <w:p w14:paraId="259A4ADB">
      <w:pPr>
        <w:spacing w:line="360" w:lineRule="auto"/>
        <w:ind w:firstLine="0" w:firstLineChars="0"/>
        <w:rPr>
          <w:rFonts w:hint="eastAsia" w:ascii="仿宋" w:hAnsi="仿宋" w:eastAsia="仿宋" w:cs="仿宋"/>
          <w:lang w:eastAsia="zh-Hans"/>
        </w:rPr>
      </w:pPr>
      <w:r>
        <w:rPr>
          <w:rFonts w:hint="eastAsia" w:ascii="仿宋" w:hAnsi="仿宋" w:eastAsia="仿宋" w:cs="仿宋"/>
          <w:lang w:eastAsia="zh-Hans"/>
        </w:rPr>
        <w:t>列表显示新闻标题、新闻日期；</w:t>
      </w:r>
      <w:r>
        <w:rPr>
          <w:rFonts w:hint="eastAsia" w:ascii="仿宋" w:hAnsi="仿宋" w:eastAsia="仿宋" w:cs="仿宋"/>
          <w:lang w:val="zh-CN"/>
        </w:rPr>
        <w:t>点击“查看更多”按钮多显示5条</w:t>
      </w:r>
      <w:r>
        <w:rPr>
          <w:rFonts w:hint="eastAsia" w:ascii="仿宋" w:hAnsi="仿宋" w:eastAsia="仿宋" w:cs="仿宋"/>
          <w:lang w:eastAsia="zh-Hans"/>
        </w:rPr>
        <w:t>新闻列表</w:t>
      </w:r>
      <w:r>
        <w:rPr>
          <w:rFonts w:hint="eastAsia" w:ascii="仿宋" w:hAnsi="仿宋" w:eastAsia="仿宋" w:cs="仿宋"/>
          <w:lang w:val="zh-CN"/>
        </w:rPr>
        <w:t>信息。</w:t>
      </w:r>
      <w:r>
        <w:rPr>
          <w:rFonts w:hint="eastAsia" w:ascii="仿宋" w:hAnsi="仿宋" w:eastAsia="仿宋" w:cs="仿宋"/>
          <w:lang w:eastAsia="zh-Hans"/>
        </w:rPr>
        <w:t>点击新闻列表跳转新闻详情页，详情页包括新闻标题、新闻时间、新闻图片、新闻内容。</w:t>
      </w:r>
    </w:p>
    <w:p w14:paraId="362B7A54">
      <w:pPr>
        <w:spacing w:line="360" w:lineRule="auto"/>
        <w:ind w:firstLine="560"/>
        <w:rPr>
          <w:rFonts w:hint="eastAsia" w:ascii="仿宋" w:hAnsi="仿宋" w:eastAsia="仿宋" w:cs="仿宋"/>
          <w:lang w:val="zh-CN" w:eastAsia="zh-Hans"/>
        </w:rPr>
      </w:pPr>
      <w:r>
        <w:rPr>
          <w:rFonts w:hint="eastAsia" w:ascii="仿宋" w:hAnsi="仿宋" w:eastAsia="仿宋" w:cs="仿宋"/>
          <w:lang w:val="en-US" w:eastAsia="zh-CN"/>
        </w:rPr>
        <w:t>5.</w:t>
      </w:r>
      <w:r>
        <w:rPr>
          <w:rFonts w:hint="eastAsia" w:ascii="仿宋" w:hAnsi="仿宋" w:eastAsia="仿宋" w:cs="仿宋"/>
          <w:lang w:val="zh-CN" w:eastAsia="zh-Hans"/>
        </w:rPr>
        <w:t>显示底部导航栏，采用图标加文字方式显示，图标在上，文字在下，共四个图标分别为首页、扶贫资讯、扶贫特产、我的，点击标签进入对应页面，并颜色标记当前页面所在导航栏。</w:t>
      </w:r>
    </w:p>
    <w:p w14:paraId="79656CB6">
      <w:pPr>
        <w:pStyle w:val="6"/>
        <w:spacing w:line="360" w:lineRule="auto"/>
        <w:ind w:firstLine="0"/>
        <w:jc w:val="center"/>
        <w:rPr>
          <w:rFonts w:hint="eastAsia" w:ascii="仿宋" w:hAnsi="仿宋" w:eastAsia="仿宋" w:cs="仿宋"/>
        </w:rPr>
      </w:pPr>
      <w:r>
        <w:rPr>
          <w:rFonts w:hint="eastAsia" w:ascii="仿宋" w:hAnsi="仿宋" w:eastAsia="仿宋" w:cs="仿宋"/>
          <w:bdr w:val="single" w:sz="4" w:space="0"/>
        </w:rPr>
        <w:drawing>
          <wp:inline distT="0" distB="0" distL="114300" distR="114300">
            <wp:extent cx="2519045" cy="5187315"/>
            <wp:effectExtent l="0" t="0" r="20955" b="196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519045" cy="5187315"/>
                    </a:xfrm>
                    <a:prstGeom prst="rect">
                      <a:avLst/>
                    </a:prstGeom>
                    <a:noFill/>
                    <a:ln>
                      <a:noFill/>
                    </a:ln>
                  </pic:spPr>
                </pic:pic>
              </a:graphicData>
            </a:graphic>
          </wp:inline>
        </w:drawing>
      </w:r>
    </w:p>
    <w:p w14:paraId="51304421">
      <w:pPr>
        <w:spacing w:line="360" w:lineRule="auto"/>
        <w:ind w:firstLine="560"/>
        <w:rPr>
          <w:rFonts w:hint="eastAsia" w:ascii="仿宋" w:hAnsi="仿宋" w:eastAsia="仿宋" w:cs="仿宋"/>
          <w:lang w:eastAsia="zh-Hans"/>
        </w:rPr>
      </w:pPr>
    </w:p>
    <w:p w14:paraId="3D5FE0FE">
      <w:pPr>
        <w:spacing w:line="360" w:lineRule="auto"/>
        <w:ind w:firstLine="562"/>
        <w:outlineLvl w:val="3"/>
        <w:rPr>
          <w:rFonts w:hint="eastAsia" w:ascii="仿宋" w:hAnsi="仿宋" w:eastAsia="仿宋" w:cs="仿宋"/>
          <w:b/>
          <w:bCs/>
          <w:lang w:val="zh-CN"/>
        </w:rPr>
      </w:pPr>
      <w:r>
        <w:rPr>
          <w:rFonts w:hint="eastAsia" w:ascii="仿宋" w:hAnsi="仿宋" w:eastAsia="仿宋" w:cs="仿宋"/>
          <w:b/>
          <w:bCs/>
          <w:lang w:val="zh-CN"/>
        </w:rPr>
        <w:t>任务2：</w:t>
      </w:r>
      <w:r>
        <w:rPr>
          <w:rFonts w:hint="eastAsia" w:ascii="仿宋" w:hAnsi="仿宋" w:eastAsia="仿宋" w:cs="仿宋"/>
          <w:b/>
          <w:bCs/>
          <w:lang w:val="zh-CN" w:eastAsia="zh-Hans"/>
        </w:rPr>
        <w:t>村情村貌界面</w:t>
      </w:r>
      <w:r>
        <w:rPr>
          <w:rFonts w:hint="eastAsia" w:ascii="仿宋" w:hAnsi="仿宋" w:eastAsia="仿宋" w:cs="仿宋"/>
          <w:b/>
          <w:bCs/>
          <w:lang w:val="zh-CN"/>
        </w:rPr>
        <w:t>设计（</w:t>
      </w:r>
      <w:r>
        <w:rPr>
          <w:rFonts w:hint="eastAsia" w:ascii="仿宋" w:hAnsi="仿宋" w:eastAsia="仿宋" w:cs="仿宋"/>
          <w:b/>
          <w:bCs/>
          <w:lang w:val="en-US" w:eastAsia="zh-CN"/>
        </w:rPr>
        <w:t>10</w:t>
      </w:r>
      <w:r>
        <w:rPr>
          <w:rFonts w:hint="eastAsia" w:ascii="仿宋" w:hAnsi="仿宋" w:eastAsia="仿宋" w:cs="仿宋"/>
          <w:b/>
          <w:bCs/>
          <w:lang w:val="zh-CN"/>
        </w:rPr>
        <w:t>分）</w:t>
      </w:r>
    </w:p>
    <w:p w14:paraId="2EFC9F79">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1.</w:t>
      </w:r>
      <w:r>
        <w:rPr>
          <w:rFonts w:hint="eastAsia" w:ascii="仿宋" w:hAnsi="仿宋" w:eastAsia="仿宋" w:cs="仿宋"/>
          <w:lang w:val="en-US" w:eastAsia="zh-Hans"/>
        </w:rPr>
        <w:t>界面顶部显示标题内容和返回上一级按钮。</w:t>
      </w:r>
    </w:p>
    <w:p w14:paraId="617C5574">
      <w:pPr>
        <w:spacing w:line="360" w:lineRule="auto"/>
        <w:ind w:firstLine="560"/>
        <w:rPr>
          <w:rFonts w:hint="eastAsia" w:ascii="仿宋" w:hAnsi="仿宋" w:eastAsia="仿宋" w:cs="仿宋"/>
          <w:lang w:val="zh-CN" w:eastAsia="zh-CN"/>
        </w:rPr>
      </w:pPr>
      <w:r>
        <w:rPr>
          <w:rFonts w:hint="eastAsia" w:ascii="仿宋" w:hAnsi="仿宋" w:eastAsia="仿宋" w:cs="仿宋"/>
          <w:lang w:val="en-US" w:eastAsia="zh-CN"/>
        </w:rPr>
        <w:t>2.</w:t>
      </w:r>
      <w:r>
        <w:rPr>
          <w:rFonts w:hint="eastAsia" w:ascii="仿宋" w:hAnsi="仿宋" w:eastAsia="仿宋" w:cs="仿宋"/>
          <w:lang w:val="en-US" w:eastAsia="zh-Hans"/>
        </w:rPr>
        <w:t>界面下方使用</w:t>
      </w:r>
      <w:r>
        <w:rPr>
          <w:rFonts w:hint="eastAsia" w:ascii="仿宋" w:hAnsi="仿宋" w:eastAsia="仿宋" w:cs="仿宋"/>
          <w:lang w:val="zh-CN" w:eastAsia="zh-CN"/>
        </w:rPr>
        <w:t>网格展示扶贫村容村貌，包括村子图片、村子地址</w:t>
      </w:r>
      <w:r>
        <w:rPr>
          <w:rFonts w:hint="eastAsia" w:ascii="仿宋" w:hAnsi="仿宋" w:eastAsia="仿宋" w:cs="仿宋"/>
          <w:lang w:val="en-US" w:eastAsia="zh-CN"/>
        </w:rPr>
        <w:t>。</w:t>
      </w:r>
    </w:p>
    <w:p w14:paraId="68EC6156">
      <w:pPr>
        <w:spacing w:line="360" w:lineRule="auto"/>
        <w:ind w:firstLine="560"/>
        <w:rPr>
          <w:rFonts w:hint="eastAsia" w:ascii="仿宋" w:hAnsi="仿宋" w:eastAsia="仿宋" w:cs="仿宋"/>
          <w:lang w:val="zh-CN" w:eastAsia="zh-CN"/>
        </w:rPr>
      </w:pPr>
      <w:r>
        <w:rPr>
          <w:rFonts w:hint="eastAsia" w:ascii="仿宋" w:hAnsi="仿宋" w:eastAsia="仿宋" w:cs="仿宋"/>
          <w:lang w:val="en-US" w:eastAsia="zh-CN"/>
        </w:rPr>
        <w:t>3.</w:t>
      </w:r>
      <w:r>
        <w:rPr>
          <w:rFonts w:hint="eastAsia" w:ascii="仿宋" w:hAnsi="仿宋" w:eastAsia="仿宋" w:cs="仿宋"/>
          <w:lang w:val="en-US" w:eastAsia="zh-Hans"/>
        </w:rPr>
        <w:t>点击网格</w:t>
      </w:r>
      <w:r>
        <w:rPr>
          <w:rFonts w:hint="eastAsia" w:ascii="仿宋" w:hAnsi="仿宋" w:eastAsia="仿宋" w:cs="仿宋"/>
          <w:lang w:val="zh-CN" w:eastAsia="zh-CN"/>
        </w:rPr>
        <w:t>展示村容村貌详情，详情页包括村子图片、村子地址、村子环境信息</w:t>
      </w:r>
      <w:r>
        <w:rPr>
          <w:rFonts w:hint="eastAsia" w:ascii="仿宋" w:hAnsi="仿宋" w:eastAsia="仿宋" w:cs="仿宋"/>
          <w:lang w:val="en-US" w:eastAsia="zh-CN"/>
        </w:rPr>
        <w:t>；</w:t>
      </w:r>
      <w:r>
        <w:rPr>
          <w:rFonts w:hint="eastAsia" w:ascii="仿宋" w:hAnsi="仿宋" w:eastAsia="仿宋" w:cs="仿宋"/>
          <w:lang w:val="en-US" w:eastAsia="zh-Hans"/>
        </w:rPr>
        <w:t>详情页下方使用卡片展示扶贫前村貌卡片，卡片内容包括标题、图片、时间。</w:t>
      </w:r>
    </w:p>
    <w:p w14:paraId="012379D0">
      <w:pPr>
        <w:spacing w:line="360" w:lineRule="auto"/>
        <w:ind w:firstLine="560"/>
        <w:rPr>
          <w:rFonts w:hint="eastAsia" w:ascii="仿宋" w:hAnsi="仿宋" w:eastAsia="仿宋" w:cs="仿宋"/>
          <w:lang w:val="zh-CN" w:eastAsia="zh-CN"/>
        </w:rPr>
      </w:pPr>
      <w:r>
        <w:rPr>
          <w:rFonts w:hint="eastAsia" w:ascii="仿宋" w:hAnsi="仿宋" w:eastAsia="仿宋" w:cs="仿宋"/>
          <w:lang w:val="en-US" w:eastAsia="zh-CN"/>
        </w:rPr>
        <w:t>4.</w:t>
      </w:r>
      <w:r>
        <w:rPr>
          <w:rFonts w:hint="eastAsia" w:ascii="仿宋" w:hAnsi="仿宋" w:eastAsia="仿宋" w:cs="仿宋"/>
          <w:lang w:val="en-US" w:eastAsia="zh-Hans"/>
        </w:rPr>
        <w:t>点击详情页卡片跳转扶贫前村情村貌详情，详情页包括标题、总人口、贫困人口、作者信息、发布时间、村情村貌图片、村情村貌概况介绍。</w:t>
      </w:r>
    </w:p>
    <w:p w14:paraId="2F96C1AC">
      <w:pPr>
        <w:pStyle w:val="2"/>
        <w:spacing w:line="360" w:lineRule="auto"/>
        <w:ind w:firstLine="0" w:firstLineChars="0"/>
        <w:jc w:val="center"/>
        <w:rPr>
          <w:rFonts w:hint="eastAsia" w:ascii="仿宋" w:hAnsi="仿宋" w:eastAsia="仿宋" w:cs="仿宋"/>
        </w:rPr>
      </w:pPr>
      <w:r>
        <w:rPr>
          <w:rFonts w:hint="eastAsia" w:ascii="仿宋" w:hAnsi="仿宋" w:eastAsia="仿宋" w:cs="仿宋"/>
          <w:bdr w:val="single" w:sz="4" w:space="0"/>
        </w:rPr>
        <w:drawing>
          <wp:inline distT="0" distB="0" distL="114300" distR="114300">
            <wp:extent cx="1898650" cy="3911600"/>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1898650" cy="3911600"/>
                    </a:xfrm>
                    <a:prstGeom prst="rect">
                      <a:avLst/>
                    </a:prstGeom>
                    <a:noFill/>
                    <a:ln>
                      <a:noFill/>
                    </a:ln>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bdr w:val="single" w:sz="4" w:space="0"/>
        </w:rPr>
        <w:drawing>
          <wp:inline distT="0" distB="0" distL="114300" distR="114300">
            <wp:extent cx="1878330" cy="3869055"/>
            <wp:effectExtent l="0" t="0" r="127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878330" cy="3869055"/>
                    </a:xfrm>
                    <a:prstGeom prst="rect">
                      <a:avLst/>
                    </a:prstGeom>
                    <a:noFill/>
                    <a:ln>
                      <a:noFill/>
                    </a:ln>
                  </pic:spPr>
                </pic:pic>
              </a:graphicData>
            </a:graphic>
          </wp:inline>
        </w:drawing>
      </w:r>
    </w:p>
    <w:p w14:paraId="076826D2">
      <w:pPr>
        <w:pStyle w:val="6"/>
        <w:spacing w:line="360" w:lineRule="auto"/>
        <w:jc w:val="center"/>
        <w:rPr>
          <w:rFonts w:hint="eastAsia" w:ascii="仿宋" w:hAnsi="仿宋" w:eastAsia="仿宋" w:cs="仿宋"/>
        </w:rPr>
      </w:pPr>
      <w:r>
        <w:rPr>
          <w:rFonts w:hint="eastAsia" w:ascii="仿宋" w:hAnsi="仿宋" w:eastAsia="仿宋" w:cs="仿宋"/>
          <w:bdr w:val="single" w:sz="4" w:space="0"/>
        </w:rPr>
        <w:drawing>
          <wp:inline distT="0" distB="0" distL="114300" distR="114300">
            <wp:extent cx="1941195" cy="3998595"/>
            <wp:effectExtent l="0" t="0" r="1905"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1941195" cy="3998595"/>
                    </a:xfrm>
                    <a:prstGeom prst="rect">
                      <a:avLst/>
                    </a:prstGeom>
                    <a:noFill/>
                    <a:ln>
                      <a:noFill/>
                    </a:ln>
                  </pic:spPr>
                </pic:pic>
              </a:graphicData>
            </a:graphic>
          </wp:inline>
        </w:drawing>
      </w:r>
    </w:p>
    <w:p w14:paraId="14029B07">
      <w:pPr>
        <w:pStyle w:val="6"/>
        <w:spacing w:line="360" w:lineRule="auto"/>
        <w:ind w:firstLine="0"/>
        <w:rPr>
          <w:rFonts w:hint="eastAsia" w:ascii="仿宋" w:hAnsi="仿宋" w:eastAsia="仿宋" w:cs="仿宋"/>
          <w:lang w:val="zh-CN"/>
        </w:rPr>
      </w:pPr>
    </w:p>
    <w:p w14:paraId="2E05831C">
      <w:pPr>
        <w:pStyle w:val="7"/>
        <w:tabs>
          <w:tab w:val="center" w:pos="4153"/>
          <w:tab w:val="right" w:pos="8306"/>
        </w:tabs>
        <w:spacing w:line="360" w:lineRule="auto"/>
        <w:ind w:firstLine="0" w:firstLineChars="0"/>
        <w:rPr>
          <w:rFonts w:hint="eastAsia" w:ascii="仿宋" w:hAnsi="仿宋" w:eastAsia="仿宋" w:cs="仿宋"/>
          <w:b/>
          <w:bCs w:val="0"/>
          <w:sz w:val="32"/>
          <w:szCs w:val="32"/>
        </w:rPr>
      </w:pPr>
      <w:r>
        <w:rPr>
          <w:rFonts w:hint="eastAsia" w:ascii="仿宋" w:hAnsi="仿宋" w:eastAsia="仿宋" w:cs="仿宋"/>
          <w:b/>
          <w:bCs w:val="0"/>
          <w:sz w:val="32"/>
          <w:szCs w:val="32"/>
        </w:rPr>
        <w:t>模块</w:t>
      </w:r>
      <w:r>
        <w:rPr>
          <w:rFonts w:hint="eastAsia" w:ascii="仿宋" w:hAnsi="仿宋" w:eastAsia="仿宋" w:cs="仿宋"/>
          <w:b/>
          <w:bCs w:val="0"/>
          <w:sz w:val="32"/>
          <w:szCs w:val="32"/>
          <w:lang w:val="en-US" w:eastAsia="zh-CN"/>
        </w:rPr>
        <w:t>二</w:t>
      </w:r>
      <w:r>
        <w:rPr>
          <w:rFonts w:hint="eastAsia" w:ascii="仿宋" w:hAnsi="仿宋" w:eastAsia="仿宋" w:cs="仿宋"/>
          <w:b/>
          <w:bCs w:val="0"/>
          <w:sz w:val="32"/>
          <w:szCs w:val="32"/>
        </w:rPr>
        <w:t>：移动应用前端开发</w:t>
      </w:r>
    </w:p>
    <w:p w14:paraId="1C4C0582">
      <w:pPr>
        <w:spacing w:line="360" w:lineRule="auto"/>
        <w:ind w:firstLine="562"/>
        <w:outlineLvl w:val="2"/>
        <w:rPr>
          <w:rFonts w:hint="eastAsia" w:ascii="仿宋" w:hAnsi="仿宋" w:eastAsia="仿宋" w:cs="仿宋"/>
          <w:b/>
          <w:bCs/>
          <w:lang w:val="zh-CN"/>
        </w:rPr>
      </w:pPr>
      <w:r>
        <w:rPr>
          <w:rFonts w:hint="eastAsia" w:ascii="仿宋" w:hAnsi="仿宋" w:eastAsia="仿宋" w:cs="仿宋"/>
          <w:b/>
          <w:bCs/>
          <w:lang w:val="zh-CN"/>
        </w:rPr>
        <w:t>一、模块考核点</w:t>
      </w:r>
    </w:p>
    <w:p w14:paraId="1A375AEA">
      <w:pPr>
        <w:spacing w:line="360" w:lineRule="auto"/>
        <w:ind w:firstLine="560"/>
        <w:rPr>
          <w:rFonts w:hint="eastAsia" w:ascii="仿宋" w:hAnsi="仿宋" w:eastAsia="仿宋" w:cs="仿宋"/>
          <w:szCs w:val="36"/>
        </w:rPr>
      </w:pPr>
      <w:r>
        <w:rPr>
          <w:rFonts w:hint="eastAsia" w:ascii="仿宋" w:hAnsi="仿宋" w:eastAsia="仿宋" w:cs="仿宋"/>
          <w:lang w:val="zh-CN"/>
        </w:rPr>
        <w:t>模块分值</w:t>
      </w:r>
      <w:r>
        <w:rPr>
          <w:rFonts w:hint="eastAsia" w:ascii="仿宋" w:hAnsi="仿宋" w:eastAsia="仿宋" w:cs="仿宋"/>
          <w:lang w:val="en-US" w:eastAsia="zh-CN"/>
        </w:rPr>
        <w:t>45</w:t>
      </w:r>
      <w:r>
        <w:rPr>
          <w:rFonts w:hint="eastAsia" w:ascii="仿宋" w:hAnsi="仿宋" w:eastAsia="仿宋" w:cs="仿宋"/>
          <w:lang w:val="zh-CN"/>
        </w:rPr>
        <w:t>分。</w:t>
      </w:r>
    </w:p>
    <w:p w14:paraId="644137F7">
      <w:pPr>
        <w:widowControl/>
        <w:spacing w:line="360" w:lineRule="auto"/>
        <w:ind w:firstLine="560"/>
        <w:jc w:val="left"/>
        <w:rPr>
          <w:rFonts w:hint="eastAsia" w:ascii="仿宋" w:hAnsi="仿宋" w:eastAsia="仿宋" w:cs="仿宋"/>
          <w:szCs w:val="36"/>
        </w:rPr>
      </w:pPr>
      <w:r>
        <w:rPr>
          <w:rFonts w:hint="eastAsia" w:ascii="仿宋" w:hAnsi="仿宋" w:eastAsia="仿宋" w:cs="仿宋"/>
          <w:szCs w:val="36"/>
        </w:rPr>
        <w:t>本模块以编程实现移动应用产品为目标，基于移动开发平台，设计移动应用 App。考查选手程序UI还原设计能力和移动开发编程能力，其中包括App UI编程设计、网络通信封装、异步数据通信、数据解析、数据存储、网络多媒体资源处理等技能，熟悉项目发布流程。</w:t>
      </w:r>
    </w:p>
    <w:p w14:paraId="2FA7C680">
      <w:pPr>
        <w:spacing w:line="360" w:lineRule="auto"/>
        <w:ind w:firstLine="562"/>
        <w:outlineLvl w:val="2"/>
        <w:rPr>
          <w:rFonts w:hint="eastAsia" w:ascii="仿宋" w:hAnsi="仿宋" w:eastAsia="仿宋" w:cs="仿宋"/>
          <w:b/>
          <w:bCs/>
        </w:rPr>
      </w:pPr>
      <w:r>
        <w:rPr>
          <w:rFonts w:hint="eastAsia" w:ascii="仿宋" w:hAnsi="仿宋" w:eastAsia="仿宋" w:cs="仿宋"/>
          <w:b/>
          <w:bCs/>
          <w:lang w:val="zh-CN"/>
        </w:rPr>
        <w:t>二、任务要求</w:t>
      </w:r>
    </w:p>
    <w:p w14:paraId="782FBE57">
      <w:pPr>
        <w:spacing w:line="360" w:lineRule="auto"/>
        <w:ind w:firstLine="560"/>
        <w:rPr>
          <w:rFonts w:hint="eastAsia" w:ascii="仿宋" w:hAnsi="仿宋" w:eastAsia="仿宋" w:cs="仿宋"/>
        </w:rPr>
      </w:pPr>
      <w:r>
        <w:rPr>
          <w:rFonts w:hint="eastAsia" w:ascii="仿宋" w:hAnsi="仿宋" w:eastAsia="仿宋" w:cs="仿宋"/>
        </w:rPr>
        <w:t>1.</w:t>
      </w:r>
      <w:r>
        <w:rPr>
          <w:rFonts w:hint="eastAsia" w:ascii="仿宋" w:hAnsi="仿宋" w:eastAsia="仿宋" w:cs="仿宋"/>
          <w:lang w:val="zh-CN"/>
        </w:rPr>
        <w:t>利用移动开发工具</w:t>
      </w:r>
      <w:r>
        <w:rPr>
          <w:rFonts w:hint="eastAsia" w:ascii="仿宋" w:hAnsi="仿宋" w:eastAsia="仿宋" w:cs="仿宋"/>
        </w:rPr>
        <w:t>Android Studio</w:t>
      </w:r>
      <w:r>
        <w:rPr>
          <w:rFonts w:hint="eastAsia" w:ascii="仿宋" w:hAnsi="仿宋" w:eastAsia="仿宋" w:cs="仿宋"/>
          <w:lang w:val="zh-CN"/>
        </w:rPr>
        <w:t>创建</w:t>
      </w:r>
      <w:r>
        <w:rPr>
          <w:rFonts w:hint="eastAsia" w:ascii="仿宋" w:hAnsi="仿宋" w:eastAsia="仿宋" w:cs="仿宋"/>
          <w:color w:val="000000"/>
        </w:rPr>
        <w:t>DigitalLife</w:t>
      </w:r>
      <w:r>
        <w:rPr>
          <w:rFonts w:hint="eastAsia" w:ascii="仿宋" w:hAnsi="仿宋" w:eastAsia="仿宋" w:cs="仿宋"/>
          <w:lang w:val="zh-CN"/>
        </w:rPr>
        <w:t>项目</w:t>
      </w:r>
      <w:r>
        <w:rPr>
          <w:rFonts w:hint="eastAsia" w:ascii="仿宋" w:hAnsi="仿宋" w:eastAsia="仿宋" w:cs="仿宋"/>
        </w:rPr>
        <w:t>，</w:t>
      </w:r>
      <w:r>
        <w:rPr>
          <w:rFonts w:hint="eastAsia" w:ascii="仿宋" w:hAnsi="仿宋" w:eastAsia="仿宋" w:cs="仿宋"/>
          <w:lang w:val="zh-CN"/>
        </w:rPr>
        <w:t>或利用</w:t>
      </w:r>
      <w:r>
        <w:rPr>
          <w:rFonts w:hint="eastAsia" w:ascii="仿宋" w:hAnsi="仿宋" w:eastAsia="仿宋" w:cs="仿宋"/>
          <w:color w:val="000000"/>
        </w:rPr>
        <w:t>HbuilderX</w:t>
      </w:r>
      <w:r>
        <w:rPr>
          <w:rFonts w:hint="eastAsia" w:ascii="仿宋" w:hAnsi="仿宋" w:eastAsia="仿宋" w:cs="仿宋"/>
          <w:lang w:val="zh-CN"/>
        </w:rPr>
        <w:t>打开项目</w:t>
      </w:r>
      <w:r>
        <w:rPr>
          <w:rFonts w:hint="eastAsia" w:ascii="仿宋" w:hAnsi="仿宋" w:eastAsia="仿宋" w:cs="仿宋"/>
          <w:color w:val="000000"/>
        </w:rPr>
        <w:t>DigitalLife</w:t>
      </w:r>
      <w:r>
        <w:rPr>
          <w:rFonts w:hint="eastAsia" w:ascii="仿宋" w:hAnsi="仿宋" w:eastAsia="仿宋" w:cs="仿宋"/>
        </w:rPr>
        <w:t>，</w:t>
      </w:r>
      <w:r>
        <w:rPr>
          <w:rFonts w:hint="eastAsia" w:ascii="仿宋" w:hAnsi="仿宋" w:eastAsia="仿宋" w:cs="仿宋"/>
          <w:lang w:val="zh-CN"/>
        </w:rPr>
        <w:t>按照任务描述完成</w:t>
      </w:r>
      <w:r>
        <w:rPr>
          <w:rFonts w:hint="eastAsia" w:ascii="仿宋" w:hAnsi="仿宋" w:eastAsia="仿宋" w:cs="仿宋"/>
        </w:rPr>
        <w:t>App</w:t>
      </w:r>
      <w:r>
        <w:rPr>
          <w:rFonts w:hint="eastAsia" w:ascii="仿宋" w:hAnsi="仿宋" w:eastAsia="仿宋" w:cs="仿宋"/>
          <w:lang w:val="zh-CN"/>
        </w:rPr>
        <w:t>功能开发</w:t>
      </w:r>
      <w:r>
        <w:rPr>
          <w:rFonts w:hint="eastAsia" w:ascii="仿宋" w:hAnsi="仿宋" w:eastAsia="仿宋" w:cs="仿宋"/>
        </w:rPr>
        <w:t>。</w:t>
      </w:r>
    </w:p>
    <w:p w14:paraId="30B786B8">
      <w:pPr>
        <w:spacing w:line="360" w:lineRule="auto"/>
        <w:ind w:firstLine="560"/>
        <w:rPr>
          <w:rFonts w:hint="eastAsia" w:ascii="仿宋" w:hAnsi="仿宋" w:eastAsia="仿宋" w:cs="仿宋"/>
        </w:rPr>
      </w:pPr>
      <w:r>
        <w:rPr>
          <w:rFonts w:hint="eastAsia" w:ascii="仿宋" w:hAnsi="仿宋" w:eastAsia="仿宋" w:cs="仿宋"/>
        </w:rPr>
        <w:t>2.</w:t>
      </w:r>
      <w:r>
        <w:rPr>
          <w:rFonts w:hint="eastAsia" w:ascii="仿宋" w:hAnsi="仿宋" w:eastAsia="仿宋" w:cs="仿宋"/>
          <w:lang w:val="zh-CN"/>
        </w:rPr>
        <w:t>实现</w:t>
      </w:r>
      <w:r>
        <w:rPr>
          <w:rFonts w:hint="eastAsia" w:ascii="仿宋" w:hAnsi="仿宋" w:eastAsia="仿宋" w:cs="仿宋"/>
        </w:rPr>
        <w:t>App</w:t>
      </w:r>
      <w:r>
        <w:rPr>
          <w:rFonts w:hint="eastAsia" w:ascii="仿宋" w:hAnsi="仿宋" w:eastAsia="仿宋" w:cs="仿宋"/>
          <w:lang w:val="zh-CN"/>
        </w:rPr>
        <w:t>打包发布</w:t>
      </w:r>
      <w:r>
        <w:rPr>
          <w:rFonts w:hint="eastAsia" w:ascii="仿宋" w:hAnsi="仿宋" w:eastAsia="仿宋" w:cs="仿宋"/>
        </w:rPr>
        <w:t>，</w:t>
      </w:r>
      <w:r>
        <w:rPr>
          <w:rFonts w:hint="eastAsia" w:ascii="仿宋" w:hAnsi="仿宋" w:eastAsia="仿宋" w:cs="仿宋"/>
          <w:lang w:val="zh-CN"/>
        </w:rPr>
        <w:t>将打包后的</w:t>
      </w:r>
      <w:r>
        <w:rPr>
          <w:rFonts w:hint="eastAsia" w:ascii="仿宋" w:hAnsi="仿宋" w:eastAsia="仿宋" w:cs="仿宋"/>
        </w:rPr>
        <w:t>release版本</w:t>
      </w:r>
      <w:r>
        <w:rPr>
          <w:rFonts w:hint="eastAsia" w:ascii="仿宋" w:hAnsi="仿宋" w:eastAsia="仿宋" w:cs="仿宋"/>
          <w:color w:val="000000"/>
        </w:rPr>
        <w:t>DigitalLife</w:t>
      </w:r>
      <w:r>
        <w:rPr>
          <w:rFonts w:hint="eastAsia" w:ascii="仿宋" w:hAnsi="仿宋" w:eastAsia="仿宋" w:cs="仿宋"/>
        </w:rPr>
        <w:t>.</w:t>
      </w:r>
      <w:r>
        <w:rPr>
          <w:rFonts w:hint="eastAsia" w:ascii="仿宋" w:hAnsi="仿宋" w:eastAsia="仿宋" w:cs="仿宋"/>
          <w:color w:val="000000"/>
        </w:rPr>
        <w:t>apk</w:t>
      </w:r>
      <w:r>
        <w:rPr>
          <w:rFonts w:hint="eastAsia" w:ascii="仿宋" w:hAnsi="仿宋" w:eastAsia="仿宋" w:cs="仿宋"/>
        </w:rPr>
        <w:t>文件作为模块B成果物进行提交。详见“三、成果物提交”说明。</w:t>
      </w:r>
    </w:p>
    <w:p w14:paraId="580CA243">
      <w:pPr>
        <w:spacing w:line="360" w:lineRule="auto"/>
        <w:ind w:firstLine="562"/>
        <w:outlineLvl w:val="2"/>
        <w:rPr>
          <w:rFonts w:hint="eastAsia" w:ascii="仿宋" w:hAnsi="仿宋" w:eastAsia="仿宋" w:cs="仿宋"/>
          <w:b/>
          <w:bCs/>
        </w:rPr>
      </w:pPr>
      <w:r>
        <w:rPr>
          <w:rFonts w:hint="eastAsia" w:ascii="仿宋" w:hAnsi="仿宋" w:eastAsia="仿宋" w:cs="仿宋"/>
          <w:b/>
          <w:bCs/>
        </w:rPr>
        <w:t>三</w:t>
      </w:r>
      <w:r>
        <w:rPr>
          <w:rFonts w:hint="eastAsia" w:ascii="仿宋" w:hAnsi="仿宋" w:eastAsia="仿宋" w:cs="仿宋"/>
          <w:b/>
          <w:bCs/>
          <w:lang w:val="zh-CN"/>
        </w:rPr>
        <w:t>、任务描述</w:t>
      </w:r>
    </w:p>
    <w:p w14:paraId="43CA0639">
      <w:pPr>
        <w:pStyle w:val="9"/>
        <w:spacing w:line="360" w:lineRule="auto"/>
        <w:ind w:firstLine="560"/>
        <w:rPr>
          <w:rFonts w:hint="eastAsia" w:ascii="仿宋" w:hAnsi="仿宋" w:eastAsia="仿宋" w:cs="仿宋"/>
        </w:rPr>
      </w:pPr>
      <w:r>
        <w:rPr>
          <w:rFonts w:hint="eastAsia" w:ascii="仿宋" w:hAnsi="仿宋" w:eastAsia="仿宋" w:cs="仿宋"/>
        </w:rPr>
        <w:t>（一）任务主题</w:t>
      </w:r>
    </w:p>
    <w:p w14:paraId="363CADBC">
      <w:pPr>
        <w:ind w:firstLine="560"/>
      </w:pPr>
      <w:r>
        <w:rPr>
          <w:rFonts w:hint="eastAsia"/>
        </w:rPr>
        <w:t>数字经济是信息网络、计算技术、智能制造和现代物流等技术的融合，使各类数据信息能够快速传输、分析和应用的经济活动形态。数字经济正在改变生活服务方式，</w:t>
      </w:r>
      <w:r>
        <w:t>数字经济为企业带来了新的商业模式，使得传统行业得以通过创新应用数字技术来实现生产方式、商业模式和产品创新，变革服务和管理方式，例如在线旅游、网购、分享经济</w:t>
      </w:r>
      <w:r>
        <w:rPr>
          <w:rFonts w:hint="eastAsia"/>
        </w:rPr>
        <w:t>、医疗、阅读</w:t>
      </w:r>
      <w:r>
        <w:t>等。</w:t>
      </w:r>
    </w:p>
    <w:p w14:paraId="598ADE50">
      <w:pPr>
        <w:ind w:firstLine="560"/>
        <w:rPr>
          <w:rFonts w:hint="eastAsia"/>
        </w:rPr>
      </w:pPr>
      <w:r>
        <w:rPr>
          <w:rFonts w:hint="eastAsia"/>
        </w:rPr>
        <w:t>数字经济正在成为推动经济发展和改变生活方式的重要引擎，其发展将带来更加智能、高效、便捷、安全和创新的生活服务，为人们带来更多的便利和福利。</w:t>
      </w:r>
    </w:p>
    <w:p w14:paraId="052CD014">
      <w:pPr>
        <w:ind w:left="0" w:leftChars="0" w:firstLine="0" w:firstLineChars="0"/>
        <w:rPr>
          <w:rFonts w:hint="eastAsia"/>
        </w:rPr>
      </w:pPr>
    </w:p>
    <w:p w14:paraId="5486D46B">
      <w:pPr>
        <w:pStyle w:val="9"/>
        <w:spacing w:line="360" w:lineRule="auto"/>
        <w:ind w:firstLine="560"/>
        <w:rPr>
          <w:rFonts w:hint="eastAsia" w:ascii="仿宋" w:hAnsi="仿宋" w:eastAsia="仿宋" w:cs="仿宋"/>
        </w:rPr>
      </w:pPr>
      <w:r>
        <w:rPr>
          <w:rFonts w:hint="eastAsia" w:ascii="仿宋" w:hAnsi="仿宋" w:eastAsia="仿宋" w:cs="仿宋"/>
        </w:rPr>
        <w:t>（二）任务描述</w:t>
      </w:r>
    </w:p>
    <w:p w14:paraId="127455C6">
      <w:pPr>
        <w:spacing w:line="240" w:lineRule="auto"/>
        <w:ind w:firstLine="560"/>
        <w:rPr>
          <w:rFonts w:hint="eastAsia" w:ascii="仿宋" w:hAnsi="仿宋" w:eastAsia="仿宋" w:cs="仿宋"/>
          <w:lang w:val="zh-CN"/>
        </w:rPr>
      </w:pPr>
      <w:r>
        <w:rPr>
          <w:rFonts w:hint="eastAsia" w:ascii="仿宋" w:hAnsi="仿宋" w:eastAsia="仿宋" w:cs="仿宋"/>
          <w:lang w:val="zh-CN"/>
        </w:rPr>
        <w:t>参赛选手根据客户提供的需求描述，按照模块B的任务要求，编码实现任务需求功能开发。</w:t>
      </w:r>
    </w:p>
    <w:p w14:paraId="44B188E7">
      <w:pPr>
        <w:spacing w:line="240" w:lineRule="auto"/>
        <w:ind w:firstLine="562"/>
        <w:outlineLvl w:val="3"/>
        <w:rPr>
          <w:rFonts w:hint="eastAsia" w:ascii="仿宋" w:hAnsi="仿宋" w:eastAsia="仿宋" w:cs="仿宋"/>
          <w:b/>
          <w:bCs/>
          <w:lang w:val="zh-CN"/>
        </w:rPr>
      </w:pPr>
      <w:r>
        <w:rPr>
          <w:rFonts w:hint="eastAsia" w:ascii="仿宋" w:hAnsi="仿宋" w:eastAsia="仿宋" w:cs="仿宋"/>
          <w:b/>
          <w:bCs/>
          <w:lang w:val="zh-CN"/>
        </w:rPr>
        <w:t>任务</w:t>
      </w:r>
      <w:r>
        <w:rPr>
          <w:rFonts w:hint="eastAsia" w:ascii="仿宋" w:hAnsi="仿宋" w:eastAsia="仿宋" w:cs="仿宋"/>
          <w:b/>
          <w:bCs/>
        </w:rPr>
        <w:t>1</w:t>
      </w:r>
      <w:r>
        <w:rPr>
          <w:rFonts w:hint="eastAsia" w:ascii="仿宋" w:hAnsi="仿宋" w:eastAsia="仿宋" w:cs="仿宋"/>
          <w:b/>
          <w:bCs/>
          <w:lang w:val="zh-CN"/>
        </w:rPr>
        <w:t>：实现主界面（</w:t>
      </w:r>
      <w:r>
        <w:rPr>
          <w:rFonts w:hint="eastAsia" w:ascii="仿宋" w:hAnsi="仿宋" w:eastAsia="仿宋" w:cs="仿宋"/>
          <w:b/>
          <w:bCs/>
          <w:lang w:val="en-US" w:eastAsia="zh-CN"/>
        </w:rPr>
        <w:t>11</w:t>
      </w:r>
      <w:r>
        <w:rPr>
          <w:rFonts w:hint="eastAsia" w:ascii="仿宋" w:hAnsi="仿宋" w:eastAsia="仿宋" w:cs="仿宋"/>
          <w:b/>
          <w:bCs/>
          <w:lang w:val="zh-CN"/>
        </w:rPr>
        <w:t>分）</w:t>
      </w:r>
    </w:p>
    <w:p w14:paraId="444A2FAF">
      <w:pPr>
        <w:pStyle w:val="2"/>
        <w:ind w:firstLine="560"/>
        <w:rPr>
          <w:rFonts w:hint="eastAsia" w:ascii="仿宋" w:hAnsi="仿宋" w:eastAsia="仿宋" w:cs="仿宋"/>
          <w:sz w:val="28"/>
          <w:szCs w:val="28"/>
          <w:lang w:eastAsia="zh-Hans"/>
        </w:rPr>
      </w:pPr>
      <w:r>
        <w:rPr>
          <w:rFonts w:hint="eastAsia" w:ascii="仿宋" w:hAnsi="仿宋" w:eastAsia="仿宋" w:cs="仿宋"/>
          <w:sz w:val="28"/>
          <w:szCs w:val="28"/>
          <w:lang w:val="zh-CN"/>
        </w:rPr>
        <w:t>进入App主页面（主页），</w:t>
      </w:r>
      <w:r>
        <w:rPr>
          <w:rFonts w:hint="eastAsia" w:ascii="仿宋" w:hAnsi="仿宋" w:eastAsia="仿宋" w:cs="仿宋"/>
          <w:sz w:val="28"/>
          <w:szCs w:val="28"/>
          <w:lang w:eastAsia="zh-Hans"/>
        </w:rPr>
        <w:t>编码实现应用主页，包括轮播图、功能模块、热门主题、新闻资讯：</w:t>
      </w:r>
    </w:p>
    <w:p w14:paraId="4E29035B">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1.</w:t>
      </w:r>
      <w:r>
        <w:rPr>
          <w:rFonts w:hint="eastAsia" w:ascii="仿宋" w:hAnsi="仿宋" w:eastAsia="仿宋" w:cs="仿宋"/>
          <w:lang w:val="en-US" w:eastAsia="zh-Hans"/>
        </w:rPr>
        <w:t>显示轮播图,轮播图三秒钟切换一次；点击轮播图跳转新闻详情。</w:t>
      </w:r>
    </w:p>
    <w:p w14:paraId="60C35369">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2.</w:t>
      </w:r>
      <w:r>
        <w:rPr>
          <w:rFonts w:hint="eastAsia" w:ascii="仿宋" w:hAnsi="仿宋" w:eastAsia="仿宋" w:cs="仿宋"/>
          <w:lang w:val="en-US" w:eastAsia="zh-Hans"/>
        </w:rPr>
        <w:t>功能模块要求使用圆形图标加文字展示，每一页最多展示10个功能入口（不足10个则按照实际数量展示），功能模块间支持滑动。</w:t>
      </w:r>
    </w:p>
    <w:p w14:paraId="26F9DDC2">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3.</w:t>
      </w:r>
      <w:r>
        <w:rPr>
          <w:rFonts w:hint="eastAsia" w:ascii="仿宋" w:hAnsi="仿宋" w:eastAsia="仿宋" w:cs="仿宋"/>
          <w:lang w:val="en-US" w:eastAsia="zh-Hans"/>
        </w:rPr>
        <w:t>展示热门主题模块，热门主题上部为图片，下部为新闻标题，新闻标题展示一行，多余用...表示。点击热门主题模块跳转至对应新闻详情。</w:t>
      </w:r>
    </w:p>
    <w:p w14:paraId="310DF88C">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4.</w:t>
      </w:r>
      <w:r>
        <w:rPr>
          <w:rFonts w:hint="eastAsia" w:ascii="仿宋" w:hAnsi="仿宋" w:eastAsia="仿宋" w:cs="仿宋"/>
          <w:lang w:val="en-US" w:eastAsia="zh-Hans"/>
        </w:rPr>
        <w:t xml:space="preserve">展示新闻资讯模块，新闻资讯模块上部为新闻分类，下部分为新闻列表；点击新闻分类支持切换新闻列表；新闻列表包括图片、新闻标题、新闻内容缩写（多出的字用省略号显示）、评论总数、发布时间信息。列表显示样式为单数（第 1、 3、5....条）数据时上方图片、下方为新闻标题、新闻内容、评论总数、发布时间，显示样式为双数（第 2、4、6....条）数据时左侧为图片、右侧为新闻标题、新闻内容、评论总数、发布时间。 </w:t>
      </w:r>
    </w:p>
    <w:p w14:paraId="43C03218">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5.</w:t>
      </w:r>
      <w:r>
        <w:rPr>
          <w:rFonts w:hint="eastAsia" w:ascii="仿宋" w:hAnsi="仿宋" w:eastAsia="仿宋" w:cs="仿宋"/>
          <w:lang w:val="en-US" w:eastAsia="zh-Hans"/>
        </w:rPr>
        <w:t>点击新闻内容进入新闻详情页面，详情页面包括新闻图文信息、评论列表及评论功能;</w:t>
      </w:r>
    </w:p>
    <w:p w14:paraId="17A9DCEF">
      <w:pPr>
        <w:pStyle w:val="2"/>
        <w:spacing w:line="240" w:lineRule="auto"/>
        <w:ind w:firstLine="0" w:firstLineChars="0"/>
        <w:jc w:val="center"/>
        <w:rPr>
          <w:rFonts w:hint="eastAsia" w:ascii="仿宋" w:hAnsi="仿宋" w:eastAsia="仿宋" w:cs="仿宋"/>
        </w:rPr>
      </w:pPr>
      <w:r>
        <w:rPr>
          <w:rFonts w:hint="eastAsia" w:ascii="仿宋" w:hAnsi="仿宋" w:eastAsia="仿宋" w:cs="仿宋"/>
          <w:bdr w:val="single" w:sz="4" w:space="0"/>
        </w:rPr>
        <w:drawing>
          <wp:inline distT="0" distB="0" distL="114300" distR="114300">
            <wp:extent cx="2009140" cy="4319905"/>
            <wp:effectExtent l="0" t="0" r="22860" b="23495"/>
            <wp:docPr id="18" name="图片 18" descr="截屏2023-05-18 17.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截屏2023-05-18 17.47.25"/>
                    <pic:cNvPicPr>
                      <a:picLocks noChangeAspect="1"/>
                    </pic:cNvPicPr>
                  </pic:nvPicPr>
                  <pic:blipFill>
                    <a:blip r:embed="rId12"/>
                    <a:stretch>
                      <a:fillRect/>
                    </a:stretch>
                  </pic:blipFill>
                  <pic:spPr>
                    <a:xfrm>
                      <a:off x="0" y="0"/>
                      <a:ext cx="2009140" cy="4319905"/>
                    </a:xfrm>
                    <a:prstGeom prst="rect">
                      <a:avLst/>
                    </a:prstGeom>
                  </pic:spPr>
                </pic:pic>
              </a:graphicData>
            </a:graphic>
          </wp:inline>
        </w:drawing>
      </w:r>
      <w:r>
        <w:rPr>
          <w:rFonts w:hint="eastAsia" w:ascii="仿宋" w:hAnsi="仿宋" w:eastAsia="仿宋" w:cs="仿宋"/>
          <w:lang w:val="en-US" w:eastAsia="zh-CN"/>
        </w:rPr>
        <w:t xml:space="preserve">  </w:t>
      </w:r>
      <w:r>
        <w:rPr>
          <w:rFonts w:hint="eastAsia" w:ascii="仿宋" w:hAnsi="仿宋" w:eastAsia="仿宋" w:cs="仿宋"/>
          <w:bdr w:val="single" w:sz="4" w:space="0"/>
        </w:rPr>
        <w:drawing>
          <wp:inline distT="0" distB="0" distL="114300" distR="114300">
            <wp:extent cx="1969135" cy="4348480"/>
            <wp:effectExtent l="0" t="0" r="12065" b="762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3"/>
                    <a:stretch>
                      <a:fillRect/>
                    </a:stretch>
                  </pic:blipFill>
                  <pic:spPr>
                    <a:xfrm>
                      <a:off x="0" y="0"/>
                      <a:ext cx="1969135" cy="4348480"/>
                    </a:xfrm>
                    <a:prstGeom prst="rect">
                      <a:avLst/>
                    </a:prstGeom>
                    <a:noFill/>
                    <a:ln>
                      <a:noFill/>
                    </a:ln>
                  </pic:spPr>
                </pic:pic>
              </a:graphicData>
            </a:graphic>
          </wp:inline>
        </w:drawing>
      </w:r>
    </w:p>
    <w:p w14:paraId="7B48A451">
      <w:pPr>
        <w:pStyle w:val="6"/>
        <w:rPr>
          <w:rFonts w:hint="eastAsia"/>
          <w:lang w:val="zh-CN"/>
        </w:rPr>
      </w:pPr>
    </w:p>
    <w:p w14:paraId="5D348E17">
      <w:pPr>
        <w:spacing w:line="240" w:lineRule="auto"/>
        <w:ind w:firstLine="562"/>
        <w:outlineLvl w:val="3"/>
        <w:rPr>
          <w:rFonts w:hint="default" w:ascii="仿宋" w:hAnsi="仿宋" w:eastAsia="仿宋" w:cs="仿宋"/>
          <w:b/>
          <w:bCs/>
          <w:lang w:eastAsia="zh-Hans"/>
        </w:rPr>
      </w:pPr>
      <w:r>
        <w:rPr>
          <w:rFonts w:hint="eastAsia" w:ascii="仿宋" w:hAnsi="仿宋" w:eastAsia="仿宋" w:cs="仿宋"/>
          <w:b/>
          <w:bCs/>
          <w:lang w:val="zh-CN"/>
        </w:rPr>
        <w:t>任务</w:t>
      </w:r>
      <w:r>
        <w:rPr>
          <w:rFonts w:hint="eastAsia" w:ascii="仿宋" w:hAnsi="仿宋" w:eastAsia="仿宋" w:cs="仿宋"/>
          <w:b/>
          <w:bCs/>
        </w:rPr>
        <w:t>2</w:t>
      </w:r>
      <w:r>
        <w:rPr>
          <w:rFonts w:hint="eastAsia" w:ascii="仿宋" w:hAnsi="仿宋" w:eastAsia="仿宋" w:cs="仿宋"/>
          <w:b/>
          <w:bCs/>
          <w:lang w:val="zh-CN"/>
        </w:rPr>
        <w:t>：</w:t>
      </w:r>
      <w:r>
        <w:rPr>
          <w:rFonts w:hint="eastAsia" w:ascii="仿宋" w:hAnsi="仿宋" w:eastAsia="仿宋" w:cs="仿宋"/>
          <w:b/>
          <w:bCs/>
          <w:lang w:val="en-US" w:eastAsia="zh-Hans"/>
        </w:rPr>
        <w:t>实现个人中心功能</w:t>
      </w:r>
      <w:r>
        <w:rPr>
          <w:rFonts w:hint="default" w:ascii="仿宋" w:hAnsi="仿宋" w:eastAsia="仿宋" w:cs="仿宋"/>
          <w:b/>
          <w:bCs/>
          <w:lang w:eastAsia="zh-Hans"/>
        </w:rPr>
        <w:t>（</w:t>
      </w:r>
      <w:r>
        <w:rPr>
          <w:rFonts w:hint="eastAsia" w:ascii="仿宋" w:hAnsi="仿宋" w:eastAsia="仿宋" w:cs="仿宋"/>
          <w:b/>
          <w:bCs/>
          <w:lang w:val="en-US" w:eastAsia="zh-CN"/>
        </w:rPr>
        <w:t>11</w:t>
      </w:r>
      <w:r>
        <w:rPr>
          <w:rFonts w:hint="eastAsia" w:ascii="仿宋" w:hAnsi="仿宋" w:eastAsia="仿宋" w:cs="仿宋"/>
          <w:b/>
          <w:bCs/>
          <w:lang w:val="en-US" w:eastAsia="zh-Hans"/>
        </w:rPr>
        <w:t>分</w:t>
      </w:r>
      <w:r>
        <w:rPr>
          <w:rFonts w:hint="default" w:ascii="仿宋" w:hAnsi="仿宋" w:eastAsia="仿宋" w:cs="仿宋"/>
          <w:b/>
          <w:bCs/>
          <w:lang w:eastAsia="zh-Hans"/>
        </w:rPr>
        <w:t>）</w:t>
      </w:r>
    </w:p>
    <w:p w14:paraId="5AF23CDE">
      <w:pPr>
        <w:ind w:firstLine="560"/>
        <w:rPr>
          <w:rFonts w:ascii="宋体" w:hAnsi="宋体" w:eastAsia="仿宋"/>
          <w:szCs w:val="28"/>
        </w:rPr>
      </w:pPr>
      <w:r>
        <w:rPr>
          <w:rFonts w:hint="eastAsia"/>
        </w:rPr>
        <w:t>在</w:t>
      </w:r>
      <w:r>
        <w:rPr>
          <w:rFonts w:hint="eastAsia" w:ascii="仿宋" w:hAnsi="仿宋" w:eastAsia="仿宋" w:cs="仿宋"/>
          <w:kern w:val="2"/>
          <w:sz w:val="28"/>
          <w:szCs w:val="22"/>
          <w:lang w:val="en-US" w:eastAsia="zh-Hans" w:bidi="ar-SA"/>
        </w:rPr>
        <w:t>数字社区</w:t>
      </w:r>
      <w:r>
        <w:rPr>
          <w:rFonts w:hint="default" w:ascii="仿宋" w:hAnsi="仿宋" w:eastAsia="仿宋" w:cs="仿宋"/>
          <w:kern w:val="2"/>
          <w:sz w:val="28"/>
          <w:szCs w:val="22"/>
          <w:lang w:val="en-US" w:eastAsia="zh-Hans" w:bidi="ar-SA"/>
        </w:rPr>
        <w:t>App</w:t>
      </w:r>
      <w:r>
        <w:rPr>
          <w:rFonts w:hint="eastAsia"/>
        </w:rPr>
        <w:t>中，</w:t>
      </w:r>
      <w:r>
        <w:rPr>
          <w:rFonts w:hint="eastAsia" w:ascii="宋体" w:hAnsi="宋体" w:eastAsia="仿宋"/>
          <w:szCs w:val="28"/>
        </w:rPr>
        <w:t>点击底部导航“个人中心”图标信息，进入个人中心页面。</w:t>
      </w:r>
    </w:p>
    <w:p w14:paraId="55AAFB37">
      <w:pPr>
        <w:ind w:firstLine="560"/>
        <w:rPr>
          <w:rFonts w:ascii="宋体" w:hAnsi="宋体" w:eastAsia="仿宋"/>
          <w:szCs w:val="28"/>
        </w:rPr>
      </w:pPr>
      <w:r>
        <w:rPr>
          <w:rFonts w:hAnsi="仿宋"/>
          <w:szCs w:val="28"/>
        </w:rPr>
        <w:t>任务说明：</w:t>
      </w:r>
    </w:p>
    <w:p w14:paraId="76220428">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1.</w:t>
      </w:r>
      <w:r>
        <w:rPr>
          <w:rFonts w:hint="eastAsia" w:ascii="仿宋" w:hAnsi="仿宋" w:eastAsia="仿宋" w:cs="仿宋"/>
          <w:lang w:val="en-US" w:eastAsia="zh-Hans"/>
        </w:rPr>
        <w:t>首先进入个人中心页面，个人中心页面显示用户头像、账户、个人信息页面入口、订单列表页面入口、修改密码页面入口、意见反馈页面入口，点击“退出”按钮可退出登录。</w:t>
      </w:r>
    </w:p>
    <w:p w14:paraId="0E3A9BCB">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2.</w:t>
      </w:r>
      <w:r>
        <w:rPr>
          <w:rFonts w:hint="eastAsia" w:ascii="仿宋" w:hAnsi="仿宋" w:eastAsia="仿宋" w:cs="仿宋"/>
          <w:lang w:val="en-US" w:eastAsia="zh-Hans"/>
        </w:rPr>
        <w:t>点击个人信息跳转至个人信息页面，标签栏显示本页面标题，点击返回图标可返回到上一页，点击修改可保存修改的信息，可修改内容为：头像、昵称、性别、联系电话，注：手机号码后四位使用*号显示。</w:t>
      </w:r>
    </w:p>
    <w:p w14:paraId="468D64EA">
      <w:pPr>
        <w:spacing w:line="360" w:lineRule="auto"/>
        <w:ind w:firstLine="560"/>
        <w:rPr>
          <w:rFonts w:hint="eastAsia" w:ascii="仿宋" w:hAnsi="仿宋" w:eastAsia="仿宋" w:cs="仿宋"/>
          <w:lang w:val="en-US" w:eastAsia="zh-Hans"/>
        </w:rPr>
      </w:pPr>
      <w:r>
        <w:rPr>
          <w:rFonts w:hint="eastAsia" w:ascii="仿宋" w:hAnsi="仿宋" w:eastAsia="仿宋" w:cs="仿宋"/>
          <w:lang w:val="en-US" w:eastAsia="zh-CN"/>
        </w:rPr>
        <w:t>3.</w:t>
      </w:r>
      <w:r>
        <w:rPr>
          <w:rFonts w:hint="eastAsia" w:ascii="仿宋" w:hAnsi="仿宋" w:eastAsia="仿宋" w:cs="仿宋"/>
          <w:lang w:val="en-US" w:eastAsia="zh-Hans"/>
        </w:rPr>
        <w:t>点击订单列表可跳转到订单页面，标签栏显示本页面标题，点击返回图标可返回到上一页，页面内容展示所有外卖订单，订单显示信息有：订单号、订单类型、订单生成日期。</w:t>
      </w:r>
    </w:p>
    <w:p w14:paraId="3C9CED8C">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4.</w:t>
      </w:r>
      <w:r>
        <w:rPr>
          <w:rFonts w:hint="eastAsia" w:ascii="仿宋" w:hAnsi="仿宋" w:eastAsia="仿宋" w:cs="仿宋"/>
          <w:lang w:val="en-US" w:eastAsia="zh-Hans"/>
        </w:rPr>
        <w:t>点击意见反馈可跳转至意见反馈页面，标签栏显示本页面标题，点击返回图标可返回到上一页，输入反馈的内容，字数限制在150字以内，点击提交可提交反馈的意见</w:t>
      </w:r>
      <w:r>
        <w:rPr>
          <w:rFonts w:hint="default" w:ascii="仿宋" w:hAnsi="仿宋" w:eastAsia="仿宋" w:cs="仿宋"/>
          <w:lang w:val="en-US" w:eastAsia="zh-Hans"/>
        </w:rPr>
        <w:t>。</w:t>
      </w:r>
    </w:p>
    <w:p w14:paraId="16DCFAC2">
      <w:pPr>
        <w:pStyle w:val="6"/>
        <w:rPr>
          <w:rFonts w:hint="default" w:ascii="宋体" w:hAnsi="宋体" w:eastAsia="仿宋"/>
          <w:szCs w:val="28"/>
        </w:rPr>
      </w:pPr>
    </w:p>
    <w:p w14:paraId="0A30157F">
      <w:pPr>
        <w:pStyle w:val="6"/>
        <w:ind w:left="0" w:leftChars="0" w:firstLine="0" w:firstLineChars="0"/>
        <w:jc w:val="center"/>
        <w:rPr>
          <w:rFonts w:hint="default"/>
        </w:rPr>
      </w:pPr>
      <w:r>
        <w:rPr>
          <w:rFonts w:hint="default"/>
          <w:bdr w:val="single" w:sz="4" w:space="0"/>
        </w:rPr>
        <w:drawing>
          <wp:inline distT="0" distB="0" distL="114300" distR="114300">
            <wp:extent cx="1812925" cy="3933190"/>
            <wp:effectExtent l="0" t="0" r="3175" b="3810"/>
            <wp:docPr id="19" name="图片 19" descr="截屏2023-05-18 2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屏2023-05-18 22.26.00"/>
                    <pic:cNvPicPr>
                      <a:picLocks noChangeAspect="1"/>
                    </pic:cNvPicPr>
                  </pic:nvPicPr>
                  <pic:blipFill>
                    <a:blip r:embed="rId14"/>
                    <a:stretch>
                      <a:fillRect/>
                    </a:stretch>
                  </pic:blipFill>
                  <pic:spPr>
                    <a:xfrm>
                      <a:off x="0" y="0"/>
                      <a:ext cx="1812925" cy="3933190"/>
                    </a:xfrm>
                    <a:prstGeom prst="rect">
                      <a:avLst/>
                    </a:prstGeom>
                  </pic:spPr>
                </pic:pic>
              </a:graphicData>
            </a:graphic>
          </wp:inline>
        </w:drawing>
      </w:r>
      <w:r>
        <w:rPr>
          <w:rFonts w:hint="eastAsia"/>
          <w:lang w:val="en-US" w:eastAsia="zh-CN"/>
        </w:rPr>
        <w:t xml:space="preserve">    </w:t>
      </w:r>
      <w:r>
        <w:rPr>
          <w:rFonts w:hint="default"/>
          <w:bdr w:val="single" w:sz="4" w:space="0"/>
        </w:rPr>
        <w:drawing>
          <wp:inline distT="0" distB="0" distL="114300" distR="114300">
            <wp:extent cx="1829435" cy="3967480"/>
            <wp:effectExtent l="0" t="0" r="12065" b="7620"/>
            <wp:docPr id="24" name="图片 24" descr="截屏2023-05-18 2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截屏2023-05-18 22.26.11"/>
                    <pic:cNvPicPr>
                      <a:picLocks noChangeAspect="1"/>
                    </pic:cNvPicPr>
                  </pic:nvPicPr>
                  <pic:blipFill>
                    <a:blip r:embed="rId15"/>
                    <a:stretch>
                      <a:fillRect/>
                    </a:stretch>
                  </pic:blipFill>
                  <pic:spPr>
                    <a:xfrm>
                      <a:off x="0" y="0"/>
                      <a:ext cx="1829435" cy="3967480"/>
                    </a:xfrm>
                    <a:prstGeom prst="rect">
                      <a:avLst/>
                    </a:prstGeom>
                  </pic:spPr>
                </pic:pic>
              </a:graphicData>
            </a:graphic>
          </wp:inline>
        </w:drawing>
      </w:r>
    </w:p>
    <w:p w14:paraId="532A2CD6">
      <w:pPr>
        <w:pStyle w:val="6"/>
        <w:rPr>
          <w:rFonts w:hint="default"/>
        </w:rPr>
      </w:pPr>
    </w:p>
    <w:p w14:paraId="797DAFAD">
      <w:pPr>
        <w:spacing w:line="240" w:lineRule="auto"/>
        <w:ind w:firstLine="562"/>
        <w:outlineLvl w:val="3"/>
        <w:rPr>
          <w:rFonts w:hint="default" w:ascii="仿宋" w:hAnsi="仿宋" w:eastAsia="仿宋" w:cs="仿宋"/>
          <w:b/>
          <w:bCs/>
          <w:lang w:val="zh-CN" w:eastAsia="zh-Hans"/>
        </w:rPr>
      </w:pPr>
      <w:r>
        <w:rPr>
          <w:rFonts w:hint="eastAsia" w:ascii="仿宋" w:hAnsi="仿宋" w:eastAsia="仿宋" w:cs="仿宋"/>
          <w:b/>
          <w:bCs/>
          <w:lang w:val="zh-CN"/>
        </w:rPr>
        <w:t>任务</w:t>
      </w:r>
      <w:r>
        <w:rPr>
          <w:rFonts w:hint="default" w:ascii="仿宋" w:hAnsi="仿宋" w:eastAsia="仿宋" w:cs="仿宋"/>
          <w:b/>
          <w:bCs/>
          <w:lang w:val="zh-CN"/>
        </w:rPr>
        <w:t>3</w:t>
      </w:r>
      <w:r>
        <w:rPr>
          <w:rFonts w:hint="eastAsia" w:ascii="仿宋" w:hAnsi="仿宋" w:eastAsia="仿宋" w:cs="仿宋"/>
          <w:b/>
          <w:bCs/>
          <w:lang w:val="zh-CN"/>
        </w:rPr>
        <w:t>：</w:t>
      </w:r>
      <w:r>
        <w:rPr>
          <w:rFonts w:hint="eastAsia" w:ascii="仿宋" w:hAnsi="仿宋" w:eastAsia="仿宋" w:cs="仿宋"/>
          <w:b/>
          <w:bCs/>
          <w:lang w:val="en-US" w:eastAsia="zh-Hans"/>
        </w:rPr>
        <w:t>实现宠物医院功能</w:t>
      </w:r>
      <w:r>
        <w:rPr>
          <w:rFonts w:hint="default" w:ascii="仿宋" w:hAnsi="仿宋" w:eastAsia="仿宋" w:cs="仿宋"/>
          <w:b/>
          <w:bCs/>
          <w:lang w:val="zh-CN" w:eastAsia="zh-Hans"/>
        </w:rPr>
        <w:t>（</w:t>
      </w:r>
      <w:r>
        <w:rPr>
          <w:rFonts w:hint="eastAsia" w:ascii="仿宋" w:hAnsi="仿宋" w:eastAsia="仿宋" w:cs="仿宋"/>
          <w:b/>
          <w:bCs/>
          <w:lang w:val="en-US" w:eastAsia="zh-CN"/>
        </w:rPr>
        <w:t>11</w:t>
      </w:r>
      <w:r>
        <w:rPr>
          <w:rFonts w:hint="eastAsia" w:ascii="仿宋" w:hAnsi="仿宋" w:eastAsia="仿宋" w:cs="仿宋"/>
          <w:b/>
          <w:bCs/>
          <w:lang w:val="en-US" w:eastAsia="zh-Hans"/>
        </w:rPr>
        <w:t>分</w:t>
      </w:r>
      <w:r>
        <w:rPr>
          <w:rFonts w:hint="default" w:ascii="仿宋" w:hAnsi="仿宋" w:eastAsia="仿宋" w:cs="仿宋"/>
          <w:b/>
          <w:bCs/>
          <w:lang w:val="zh-CN" w:eastAsia="zh-Hans"/>
        </w:rPr>
        <w:t>）</w:t>
      </w:r>
    </w:p>
    <w:p w14:paraId="1423065E">
      <w:pPr>
        <w:pStyle w:val="2"/>
        <w:rPr>
          <w:rFonts w:hint="default" w:ascii="仿宋" w:hAnsi="仿宋" w:eastAsia="仿宋" w:cs="仿宋"/>
          <w:kern w:val="2"/>
          <w:sz w:val="28"/>
          <w:szCs w:val="22"/>
          <w:lang w:val="en-US" w:eastAsia="zh-Hans" w:bidi="ar-SA"/>
        </w:rPr>
      </w:pPr>
      <w:r>
        <w:rPr>
          <w:rFonts w:hint="default" w:ascii="仿宋" w:hAnsi="仿宋" w:eastAsia="仿宋" w:cs="仿宋"/>
          <w:kern w:val="2"/>
          <w:sz w:val="28"/>
          <w:szCs w:val="22"/>
          <w:lang w:val="en-US" w:eastAsia="zh-Hans" w:bidi="ar-SA"/>
        </w:rPr>
        <w:t>在</w:t>
      </w:r>
      <w:r>
        <w:rPr>
          <w:rFonts w:hint="eastAsia" w:ascii="仿宋" w:hAnsi="仿宋" w:eastAsia="仿宋" w:cs="仿宋"/>
          <w:kern w:val="2"/>
          <w:sz w:val="28"/>
          <w:szCs w:val="22"/>
          <w:lang w:val="en-US" w:eastAsia="zh-Hans" w:bidi="ar-SA"/>
        </w:rPr>
        <w:t>数字社区</w:t>
      </w:r>
      <w:r>
        <w:rPr>
          <w:rFonts w:hint="default" w:ascii="仿宋" w:hAnsi="仿宋" w:eastAsia="仿宋" w:cs="仿宋"/>
          <w:kern w:val="2"/>
          <w:sz w:val="28"/>
          <w:szCs w:val="22"/>
          <w:lang w:val="en-US" w:eastAsia="zh-Hans" w:bidi="ar-SA"/>
        </w:rPr>
        <w:t>App主页面上的各领域应用服务入口或全部服务，点击“宠物医院”图标信息，进入宠物医院页面。</w:t>
      </w:r>
    </w:p>
    <w:p w14:paraId="45B52494">
      <w:pPr>
        <w:pStyle w:val="2"/>
        <w:rPr>
          <w:rFonts w:hint="default" w:ascii="仿宋" w:hAnsi="仿宋" w:eastAsia="仿宋" w:cs="仿宋"/>
          <w:kern w:val="2"/>
          <w:sz w:val="28"/>
          <w:szCs w:val="22"/>
          <w:lang w:val="en-US" w:eastAsia="zh-Hans" w:bidi="ar-SA"/>
        </w:rPr>
      </w:pPr>
      <w:r>
        <w:rPr>
          <w:rFonts w:hint="default" w:ascii="仿宋" w:hAnsi="仿宋" w:eastAsia="仿宋" w:cs="仿宋"/>
          <w:kern w:val="2"/>
          <w:sz w:val="28"/>
          <w:szCs w:val="22"/>
          <w:lang w:val="en-US" w:eastAsia="zh-Hans" w:bidi="ar-SA"/>
        </w:rPr>
        <w:t>任务说明：</w:t>
      </w:r>
    </w:p>
    <w:p w14:paraId="277C2446">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1.</w:t>
      </w:r>
      <w:r>
        <w:rPr>
          <w:rFonts w:hint="default" w:ascii="仿宋" w:hAnsi="仿宋" w:eastAsia="仿宋" w:cs="仿宋"/>
          <w:lang w:val="en-US" w:eastAsia="zh-Hans"/>
        </w:rPr>
        <w:t>进入宠物医院主页面，页面显示返回上一页按钮、宠物种类标题和种类、我的问诊标题和问诊列表、问诊案例标题和案例列表。</w:t>
      </w:r>
    </w:p>
    <w:p w14:paraId="0BF163AD">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（1）</w:t>
      </w:r>
      <w:r>
        <w:rPr>
          <w:rFonts w:hint="default" w:ascii="仿宋" w:hAnsi="仿宋" w:eastAsia="仿宋" w:cs="仿宋"/>
          <w:lang w:val="en-US" w:eastAsia="zh-Hans"/>
        </w:rPr>
        <w:t>宠物种类：包括狗、猫咪、小宠、水族、鸟、爬虫等种类；以宫格形式显示，每行5个，每个宫格内显示种类图标和种类名称，点击种类跳转至找医生页面。</w:t>
      </w:r>
    </w:p>
    <w:p w14:paraId="170FAE3A">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（2）</w:t>
      </w:r>
      <w:r>
        <w:rPr>
          <w:rFonts w:hint="default" w:ascii="仿宋" w:hAnsi="仿宋" w:eastAsia="仿宋" w:cs="仿宋"/>
          <w:lang w:val="en-US" w:eastAsia="zh-Hans"/>
        </w:rPr>
        <w:t>我的问诊列表：列表项显示医生头像、医生姓名和案例描述，点击列表项跳转至问诊详情页面。</w:t>
      </w:r>
    </w:p>
    <w:p w14:paraId="27ACA8F5">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（3）</w:t>
      </w:r>
      <w:r>
        <w:rPr>
          <w:rFonts w:hint="default" w:ascii="仿宋" w:hAnsi="仿宋" w:eastAsia="仿宋" w:cs="仿宋"/>
          <w:lang w:val="en-US" w:eastAsia="zh-Hans"/>
        </w:rPr>
        <w:t>问诊案例列表：列表项显示医生头像、医生姓名和案例描述，点击案例跳转至案例详情页面。</w:t>
      </w:r>
    </w:p>
    <w:p w14:paraId="37187375">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2.</w:t>
      </w:r>
      <w:r>
        <w:rPr>
          <w:rFonts w:hint="default" w:ascii="仿宋" w:hAnsi="仿宋" w:eastAsia="仿宋" w:cs="仿宋"/>
          <w:lang w:val="en-US" w:eastAsia="zh-Hans"/>
        </w:rPr>
        <w:t>找医生页面，页面显示医生列表，列表项左侧显示医生头像，右侧显示医生姓名、职称、执业编号、擅长描述和从业年限，点击列表项进入问诊页面。</w:t>
      </w:r>
    </w:p>
    <w:p w14:paraId="5B78B286">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3.</w:t>
      </w:r>
      <w:r>
        <w:rPr>
          <w:rFonts w:hint="default" w:ascii="仿宋" w:hAnsi="仿宋" w:eastAsia="仿宋" w:cs="仿宋"/>
          <w:lang w:val="en-US" w:eastAsia="zh-Hans"/>
        </w:rPr>
        <w:t>问诊页面，页面显示医生头像、医生姓名、医生职称、执业编号、问题描述多文本输入框、图片和提交按钮，点击提交按钮时弹出提交结果提示，提交成功后跳转至主页面。</w:t>
      </w:r>
    </w:p>
    <w:p w14:paraId="258783B2">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4.</w:t>
      </w:r>
      <w:r>
        <w:rPr>
          <w:rFonts w:hint="default" w:ascii="仿宋" w:hAnsi="仿宋" w:eastAsia="仿宋" w:cs="仿宋"/>
          <w:lang w:val="en-US" w:eastAsia="zh-Hans"/>
        </w:rPr>
        <w:t>问诊详情页面，页面显示医生头像、医生姓名、医生职称、执业编号、咨询描述、图片、问答列表、追问输入框和发送按钮，输入问题并点击发送按钮可继续追问医生。</w:t>
      </w:r>
    </w:p>
    <w:p w14:paraId="72239798">
      <w:pPr>
        <w:spacing w:line="360" w:lineRule="auto"/>
        <w:ind w:firstLine="560"/>
        <w:rPr>
          <w:rFonts w:hint="default" w:ascii="仿宋" w:hAnsi="仿宋" w:eastAsia="仿宋" w:cs="仿宋"/>
          <w:lang w:val="en-US" w:eastAsia="zh-Hans"/>
        </w:rPr>
      </w:pPr>
      <w:r>
        <w:rPr>
          <w:rFonts w:hint="eastAsia" w:ascii="仿宋" w:hAnsi="仿宋" w:eastAsia="仿宋" w:cs="仿宋"/>
          <w:lang w:val="en-US" w:eastAsia="zh-CN"/>
        </w:rPr>
        <w:t>5.</w:t>
      </w:r>
      <w:r>
        <w:rPr>
          <w:rFonts w:hint="default" w:ascii="仿宋" w:hAnsi="仿宋" w:eastAsia="仿宋" w:cs="仿宋"/>
          <w:lang w:val="en-US" w:eastAsia="zh-Hans"/>
        </w:rPr>
        <w:t>案例详情页面，页面显示医生头像、医生姓名、医生职称、执业编号、去提问按钮、咨询描述、图片和医生回复。点击去提问按钮跳转至问诊页面。</w:t>
      </w:r>
    </w:p>
    <w:p w14:paraId="0E0C790E">
      <w:pPr>
        <w:pStyle w:val="2"/>
        <w:rPr>
          <w:rFonts w:hint="default"/>
          <w:lang w:eastAsia="zh-Hans"/>
        </w:rPr>
      </w:pPr>
    </w:p>
    <w:p w14:paraId="18A6B2AC">
      <w:pPr>
        <w:pStyle w:val="6"/>
        <w:rPr>
          <w:rFonts w:hint="default"/>
          <w:bdr w:val="single" w:sz="4" w:space="0"/>
          <w:lang w:eastAsia="zh-Hans"/>
        </w:rPr>
      </w:pPr>
      <w:r>
        <w:rPr>
          <w:rFonts w:hint="default"/>
          <w:bdr w:val="single" w:sz="4" w:space="0"/>
          <w:lang w:eastAsia="zh-Hans"/>
        </w:rPr>
        <w:drawing>
          <wp:inline distT="0" distB="0" distL="114300" distR="114300">
            <wp:extent cx="1991995" cy="4319905"/>
            <wp:effectExtent l="0" t="0" r="14605" b="23495"/>
            <wp:docPr id="35" name="图片 35" descr="截屏2023-05-18 2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屏2023-05-18 22.28.37"/>
                    <pic:cNvPicPr>
                      <a:picLocks noChangeAspect="1"/>
                    </pic:cNvPicPr>
                  </pic:nvPicPr>
                  <pic:blipFill>
                    <a:blip r:embed="rId16"/>
                    <a:stretch>
                      <a:fillRect/>
                    </a:stretch>
                  </pic:blipFill>
                  <pic:spPr>
                    <a:xfrm>
                      <a:off x="0" y="0"/>
                      <a:ext cx="1991995" cy="4319905"/>
                    </a:xfrm>
                    <a:prstGeom prst="rect">
                      <a:avLst/>
                    </a:prstGeom>
                  </pic:spPr>
                </pic:pic>
              </a:graphicData>
            </a:graphic>
          </wp:inline>
        </w:drawing>
      </w:r>
      <w:r>
        <w:rPr>
          <w:rFonts w:hint="eastAsia"/>
          <w:lang w:val="en-US" w:eastAsia="zh-CN"/>
        </w:rPr>
        <w:t xml:space="preserve">   </w:t>
      </w:r>
      <w:r>
        <w:rPr>
          <w:rFonts w:hint="default"/>
          <w:bdr w:val="single" w:sz="4" w:space="0"/>
          <w:lang w:eastAsia="zh-Hans"/>
        </w:rPr>
        <w:drawing>
          <wp:inline distT="0" distB="0" distL="114300" distR="114300">
            <wp:extent cx="1991995" cy="4319905"/>
            <wp:effectExtent l="0" t="0" r="14605" b="23495"/>
            <wp:docPr id="36" name="图片 36" descr="截屏2023-05-18 22.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截屏2023-05-18 22.28.45"/>
                    <pic:cNvPicPr>
                      <a:picLocks noChangeAspect="1"/>
                    </pic:cNvPicPr>
                  </pic:nvPicPr>
                  <pic:blipFill>
                    <a:blip r:embed="rId17"/>
                    <a:stretch>
                      <a:fillRect/>
                    </a:stretch>
                  </pic:blipFill>
                  <pic:spPr>
                    <a:xfrm>
                      <a:off x="0" y="0"/>
                      <a:ext cx="1991995" cy="4319905"/>
                    </a:xfrm>
                    <a:prstGeom prst="rect">
                      <a:avLst/>
                    </a:prstGeom>
                  </pic:spPr>
                </pic:pic>
              </a:graphicData>
            </a:graphic>
          </wp:inline>
        </w:drawing>
      </w:r>
    </w:p>
    <w:p w14:paraId="728EA176">
      <w:pPr>
        <w:rPr>
          <w:rFonts w:hint="default"/>
          <w:lang w:eastAsia="zh-Hans"/>
        </w:rPr>
      </w:pPr>
    </w:p>
    <w:p w14:paraId="3205F75B">
      <w:pPr>
        <w:pStyle w:val="6"/>
        <w:pBdr>
          <w:top w:val="none" w:color="auto" w:sz="0" w:space="0"/>
          <w:left w:val="none" w:color="auto" w:sz="0" w:space="0"/>
          <w:bottom w:val="none" w:color="auto" w:sz="0" w:space="0"/>
          <w:right w:val="none" w:color="auto" w:sz="0" w:space="0"/>
          <w:between w:val="none" w:color="auto" w:sz="0" w:space="0"/>
        </w:pBdr>
        <w:ind w:left="0" w:leftChars="0" w:firstLine="0" w:firstLineChars="0"/>
        <w:jc w:val="center"/>
        <w:rPr>
          <w:rFonts w:hint="default" w:eastAsia="宋体"/>
          <w:lang w:val="en-US" w:eastAsia="zh-CN"/>
        </w:rPr>
      </w:pPr>
      <w:r>
        <w:rPr>
          <w:bdr w:val="single" w:sz="4" w:space="0"/>
        </w:rPr>
        <w:drawing>
          <wp:inline distT="0" distB="0" distL="114300" distR="114300">
            <wp:extent cx="1945005" cy="3499485"/>
            <wp:effectExtent l="0" t="0" r="17145" b="5715"/>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8"/>
                    <a:stretch>
                      <a:fillRect/>
                    </a:stretch>
                  </pic:blipFill>
                  <pic:spPr>
                    <a:xfrm>
                      <a:off x="0" y="0"/>
                      <a:ext cx="1945005" cy="3499485"/>
                    </a:xfrm>
                    <a:prstGeom prst="rect">
                      <a:avLst/>
                    </a:prstGeom>
                    <a:noFill/>
                    <a:ln>
                      <a:noFill/>
                    </a:ln>
                  </pic:spPr>
                </pic:pic>
              </a:graphicData>
            </a:graphic>
          </wp:inline>
        </w:drawing>
      </w:r>
      <w:r>
        <w:rPr>
          <w:rFonts w:hint="eastAsia"/>
          <w:lang w:val="en-US" w:eastAsia="zh-CN"/>
        </w:rPr>
        <w:t xml:space="preserve">  </w:t>
      </w:r>
      <w:r>
        <w:rPr>
          <w:bdr w:val="single" w:sz="4" w:space="0"/>
        </w:rPr>
        <w:drawing>
          <wp:inline distT="0" distB="0" distL="114300" distR="114300">
            <wp:extent cx="1939925" cy="3499485"/>
            <wp:effectExtent l="0" t="0" r="3175" b="571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19"/>
                    <a:stretch>
                      <a:fillRect/>
                    </a:stretch>
                  </pic:blipFill>
                  <pic:spPr>
                    <a:xfrm>
                      <a:off x="0" y="0"/>
                      <a:ext cx="1939925" cy="3499485"/>
                    </a:xfrm>
                    <a:prstGeom prst="rect">
                      <a:avLst/>
                    </a:prstGeom>
                    <a:noFill/>
                    <a:ln>
                      <a:noFill/>
                    </a:ln>
                  </pic:spPr>
                </pic:pic>
              </a:graphicData>
            </a:graphic>
          </wp:inline>
        </w:drawing>
      </w:r>
    </w:p>
    <w:p w14:paraId="4E37BE07">
      <w:pPr>
        <w:pStyle w:val="2"/>
        <w:ind w:left="0" w:leftChars="0" w:firstLine="0" w:firstLineChars="0"/>
        <w:rPr>
          <w:rFonts w:hint="default"/>
          <w:lang w:eastAsia="zh-Hans"/>
        </w:rPr>
      </w:pPr>
    </w:p>
    <w:p w14:paraId="71155D11">
      <w:pPr>
        <w:pStyle w:val="6"/>
        <w:rPr>
          <w:rFonts w:hint="default"/>
          <w:lang w:eastAsia="zh-Hans"/>
        </w:rPr>
      </w:pPr>
    </w:p>
    <w:p w14:paraId="69D44E8D">
      <w:pPr>
        <w:pStyle w:val="6"/>
        <w:rPr>
          <w:rFonts w:hint="default"/>
          <w:lang w:eastAsia="zh-Hans"/>
        </w:rPr>
      </w:pPr>
    </w:p>
    <w:p w14:paraId="3F68A67E">
      <w:pPr>
        <w:spacing w:line="240" w:lineRule="auto"/>
        <w:ind w:firstLine="562"/>
        <w:outlineLvl w:val="3"/>
        <w:rPr>
          <w:rFonts w:hint="default" w:ascii="仿宋" w:hAnsi="仿宋" w:eastAsia="仿宋" w:cs="仿宋"/>
          <w:b/>
          <w:bCs/>
          <w:lang w:eastAsia="zh-Hans"/>
        </w:rPr>
      </w:pPr>
      <w:r>
        <w:rPr>
          <w:rFonts w:hint="eastAsia" w:ascii="仿宋" w:hAnsi="仿宋" w:eastAsia="仿宋" w:cs="仿宋"/>
          <w:b/>
          <w:bCs/>
          <w:lang w:val="en-US" w:eastAsia="zh-Hans"/>
        </w:rPr>
        <w:t>任务</w:t>
      </w:r>
      <w:r>
        <w:rPr>
          <w:rFonts w:hint="default" w:ascii="仿宋" w:hAnsi="仿宋" w:eastAsia="仿宋" w:cs="仿宋"/>
          <w:b/>
          <w:bCs/>
          <w:lang w:eastAsia="zh-Hans"/>
        </w:rPr>
        <w:t>4</w:t>
      </w:r>
      <w:r>
        <w:rPr>
          <w:rFonts w:hint="eastAsia" w:ascii="仿宋" w:hAnsi="仿宋" w:eastAsia="仿宋" w:cs="仿宋"/>
          <w:b/>
          <w:bCs/>
          <w:lang w:val="en-US" w:eastAsia="zh-Hans"/>
        </w:rPr>
        <w:t>:</w:t>
      </w:r>
      <w:r>
        <w:rPr>
          <w:rFonts w:hint="default" w:ascii="仿宋" w:hAnsi="仿宋" w:eastAsia="仿宋" w:cs="仿宋"/>
          <w:b/>
          <w:bCs/>
          <w:lang w:eastAsia="zh-Hans"/>
        </w:rPr>
        <w:t xml:space="preserve"> </w:t>
      </w:r>
      <w:r>
        <w:rPr>
          <w:rFonts w:hint="eastAsia" w:ascii="仿宋" w:hAnsi="仿宋" w:eastAsia="仿宋" w:cs="仿宋"/>
          <w:b/>
          <w:bCs/>
          <w:lang w:val="en-US" w:eastAsia="zh-Hans"/>
        </w:rPr>
        <w:t>实现数字图书馆功能</w:t>
      </w:r>
      <w:r>
        <w:rPr>
          <w:rFonts w:hint="default" w:ascii="仿宋" w:hAnsi="仿宋" w:eastAsia="仿宋" w:cs="仿宋"/>
          <w:b/>
          <w:bCs/>
          <w:lang w:eastAsia="zh-Hans"/>
        </w:rPr>
        <w:t>(</w:t>
      </w:r>
      <w:r>
        <w:rPr>
          <w:rFonts w:hint="eastAsia" w:ascii="仿宋" w:hAnsi="仿宋" w:eastAsia="仿宋" w:cs="仿宋"/>
          <w:b/>
          <w:bCs/>
          <w:lang w:val="en-US" w:eastAsia="zh-CN"/>
        </w:rPr>
        <w:t>12</w:t>
      </w:r>
      <w:r>
        <w:rPr>
          <w:rFonts w:hint="eastAsia" w:ascii="仿宋" w:hAnsi="仿宋" w:eastAsia="仿宋" w:cs="仿宋"/>
          <w:b/>
          <w:bCs/>
          <w:lang w:val="en-US" w:eastAsia="zh-Hans"/>
        </w:rPr>
        <w:t>分</w:t>
      </w:r>
      <w:r>
        <w:rPr>
          <w:rFonts w:hint="default" w:ascii="仿宋" w:hAnsi="仿宋" w:eastAsia="仿宋" w:cs="仿宋"/>
          <w:b/>
          <w:bCs/>
          <w:lang w:eastAsia="zh-Hans"/>
        </w:rPr>
        <w:t>)</w:t>
      </w:r>
    </w:p>
    <w:p w14:paraId="1A7ED70B">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firstLine="560"/>
        <w:textAlignment w:val="auto"/>
        <w:rPr>
          <w:rFonts w:ascii="仿宋" w:hAnsi="仿宋" w:eastAsia="仿宋" w:cs="黑体"/>
          <w:sz w:val="28"/>
          <w:szCs w:val="36"/>
        </w:rPr>
      </w:pPr>
      <w:r>
        <w:rPr>
          <w:rFonts w:ascii="仿宋" w:hAnsi="仿宋" w:eastAsia="仿宋" w:cs="黑体"/>
          <w:sz w:val="28"/>
          <w:szCs w:val="36"/>
        </w:rPr>
        <w:t>在智慧城市App主页面上的各领域应用服务入口或全部服务，点击“数字图书馆”图标信息，进入数字图书馆页面。</w:t>
      </w:r>
    </w:p>
    <w:p w14:paraId="056F828D">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firstLine="560"/>
        <w:textAlignment w:val="auto"/>
        <w:rPr>
          <w:rFonts w:ascii="仿宋" w:hAnsi="仿宋" w:eastAsia="仿宋" w:cs="黑体"/>
          <w:sz w:val="28"/>
          <w:szCs w:val="36"/>
        </w:rPr>
      </w:pPr>
      <w:r>
        <w:rPr>
          <w:rFonts w:ascii="仿宋" w:hAnsi="仿宋" w:eastAsia="仿宋" w:cs="黑体"/>
          <w:sz w:val="28"/>
          <w:szCs w:val="36"/>
        </w:rPr>
        <w:t>任务说明：</w:t>
      </w:r>
    </w:p>
    <w:p w14:paraId="658659AD">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firstLine="560"/>
        <w:textAlignment w:val="auto"/>
        <w:rPr>
          <w:rFonts w:ascii="仿宋" w:hAnsi="仿宋" w:eastAsia="仿宋" w:cs="黑体"/>
          <w:sz w:val="28"/>
          <w:szCs w:val="36"/>
        </w:rPr>
      </w:pPr>
      <w:r>
        <w:rPr>
          <w:rFonts w:ascii="仿宋" w:hAnsi="仿宋" w:eastAsia="仿宋" w:cs="黑体"/>
          <w:sz w:val="28"/>
          <w:szCs w:val="36"/>
        </w:rPr>
        <w:t>1.进入数字图书馆主页面，页面显示返回上一页按钮、标题、图书馆列表。图书馆列表，列表项信息包括图书馆名称、图书馆具体地址、营业时间和营业状态，营业中的图书馆将优先展示。点击列表项，进入图书馆详情。</w:t>
      </w:r>
    </w:p>
    <w:p w14:paraId="51A1D53F">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firstLine="560"/>
        <w:textAlignment w:val="auto"/>
        <w:rPr>
          <w:rFonts w:ascii="仿宋" w:hAnsi="仿宋" w:eastAsia="仿宋" w:cs="黑体"/>
          <w:sz w:val="28"/>
          <w:szCs w:val="36"/>
        </w:rPr>
      </w:pPr>
      <w:r>
        <w:rPr>
          <w:rFonts w:ascii="仿宋" w:hAnsi="仿宋" w:eastAsia="仿宋" w:cs="黑体"/>
          <w:sz w:val="28"/>
          <w:szCs w:val="36"/>
        </w:rPr>
        <w:t>2.进入图书馆详情页面，页面包括图书馆位置图片和图书馆信息。页面上方固定显示图书馆的位置图片，图片可缩放。图书馆信息包括图书馆名称、图书馆具体地址、图书馆介绍、营业时间、营业状态和评论按钮。点击评论按钮，进入到评论页面。</w:t>
      </w:r>
    </w:p>
    <w:p w14:paraId="7B8FCDAA">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firstLine="560"/>
        <w:textAlignment w:val="auto"/>
        <w:rPr>
          <w:rFonts w:ascii="仿宋" w:hAnsi="仿宋" w:eastAsia="仿宋" w:cs="黑体"/>
          <w:sz w:val="28"/>
          <w:szCs w:val="36"/>
        </w:rPr>
      </w:pPr>
      <w:r>
        <w:rPr>
          <w:rFonts w:ascii="仿宋" w:hAnsi="仿宋" w:eastAsia="仿宋" w:cs="黑体"/>
          <w:sz w:val="28"/>
          <w:szCs w:val="36"/>
        </w:rPr>
        <w:t>3.进入评论页面，页面包括评论列表，写评论文本框，发表按钮。评论列表项信息包括评论人名称、评论内容、点赞数，“点赞”按钮，点击“点赞”按钮可以进行点赞。点赞数高的优先展示。点击发表按钮发送已填写的评论，并在评论列表中显示。</w:t>
      </w:r>
    </w:p>
    <w:p w14:paraId="062AEF59">
      <w:pPr>
        <w:pStyle w:val="6"/>
        <w:ind w:left="0" w:leftChars="0" w:firstLine="0" w:firstLineChars="0"/>
        <w:jc w:val="center"/>
        <w:rPr>
          <w:rFonts w:hint="default"/>
          <w:bdr w:val="single" w:sz="4" w:space="0"/>
          <w:lang w:eastAsia="zh-Hans"/>
        </w:rPr>
      </w:pPr>
      <w:r>
        <w:rPr>
          <w:rFonts w:hint="default"/>
          <w:bdr w:val="single" w:sz="4" w:space="0"/>
          <w:lang w:eastAsia="zh-Hans"/>
        </w:rPr>
        <w:drawing>
          <wp:inline distT="0" distB="0" distL="114300" distR="114300">
            <wp:extent cx="1927860" cy="4181475"/>
            <wp:effectExtent l="0" t="0" r="2540" b="9525"/>
            <wp:docPr id="45" name="图片 45" descr="截屏2023-05-18 2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截屏2023-05-18 22.34.11"/>
                    <pic:cNvPicPr>
                      <a:picLocks noChangeAspect="1"/>
                    </pic:cNvPicPr>
                  </pic:nvPicPr>
                  <pic:blipFill>
                    <a:blip r:embed="rId20"/>
                    <a:stretch>
                      <a:fillRect/>
                    </a:stretch>
                  </pic:blipFill>
                  <pic:spPr>
                    <a:xfrm>
                      <a:off x="0" y="0"/>
                      <a:ext cx="1927860" cy="4181475"/>
                    </a:xfrm>
                    <a:prstGeom prst="rect">
                      <a:avLst/>
                    </a:prstGeom>
                  </pic:spPr>
                </pic:pic>
              </a:graphicData>
            </a:graphic>
          </wp:inline>
        </w:drawing>
      </w:r>
      <w:r>
        <w:rPr>
          <w:rFonts w:hint="eastAsia"/>
          <w:lang w:val="en-US" w:eastAsia="zh-CN"/>
        </w:rPr>
        <w:t xml:space="preserve">   </w:t>
      </w:r>
      <w:r>
        <w:rPr>
          <w:rFonts w:hint="default"/>
          <w:bdr w:val="single" w:sz="4" w:space="0"/>
          <w:lang w:eastAsia="zh-Hans"/>
        </w:rPr>
        <w:drawing>
          <wp:inline distT="0" distB="0" distL="114300" distR="114300">
            <wp:extent cx="1934845" cy="4196715"/>
            <wp:effectExtent l="0" t="0" r="8255" b="6985"/>
            <wp:docPr id="48" name="图片 48" descr="截屏2023-05-18 2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截屏2023-05-18 22.34.17"/>
                    <pic:cNvPicPr>
                      <a:picLocks noChangeAspect="1"/>
                    </pic:cNvPicPr>
                  </pic:nvPicPr>
                  <pic:blipFill>
                    <a:blip r:embed="rId21"/>
                    <a:stretch>
                      <a:fillRect/>
                    </a:stretch>
                  </pic:blipFill>
                  <pic:spPr>
                    <a:xfrm>
                      <a:off x="0" y="0"/>
                      <a:ext cx="1934845" cy="4196715"/>
                    </a:xfrm>
                    <a:prstGeom prst="rect">
                      <a:avLst/>
                    </a:prstGeom>
                  </pic:spPr>
                </pic:pic>
              </a:graphicData>
            </a:graphic>
          </wp:inline>
        </w:drawing>
      </w:r>
    </w:p>
    <w:p w14:paraId="3B6F055F">
      <w:pPr>
        <w:pStyle w:val="6"/>
        <w:ind w:left="0" w:leftChars="0" w:firstLine="0" w:firstLineChars="0"/>
        <w:jc w:val="center"/>
        <w:rPr>
          <w:rFonts w:hint="default"/>
          <w:lang w:eastAsia="zh-Hans"/>
        </w:rPr>
      </w:pPr>
      <w:r>
        <w:rPr>
          <w:bdr w:val="single" w:sz="4" w:space="0"/>
        </w:rPr>
        <w:drawing>
          <wp:inline distT="0" distB="0" distL="114300" distR="114300">
            <wp:extent cx="2327910" cy="4147185"/>
            <wp:effectExtent l="0" t="0" r="889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2327910" cy="4147185"/>
                    </a:xfrm>
                    <a:prstGeom prst="rect">
                      <a:avLst/>
                    </a:prstGeom>
                    <a:noFill/>
                    <a:ln>
                      <a:noFill/>
                    </a:ln>
                  </pic:spPr>
                </pic:pic>
              </a:graphicData>
            </a:graphic>
          </wp:inline>
        </w:drawing>
      </w:r>
    </w:p>
    <w:p w14:paraId="367FE0B2">
      <w:pPr>
        <w:pStyle w:val="7"/>
        <w:tabs>
          <w:tab w:val="center" w:pos="4153"/>
          <w:tab w:val="right" w:pos="8306"/>
        </w:tabs>
        <w:spacing w:line="240" w:lineRule="auto"/>
        <w:ind w:firstLine="0" w:firstLineChars="0"/>
        <w:rPr>
          <w:rFonts w:hint="eastAsia" w:ascii="仿宋" w:hAnsi="仿宋" w:eastAsia="仿宋" w:cs="仿宋"/>
          <w:b/>
          <w:bCs w:val="0"/>
          <w:sz w:val="28"/>
          <w:szCs w:val="36"/>
        </w:rPr>
      </w:pPr>
      <w:r>
        <w:rPr>
          <w:rFonts w:hint="eastAsia" w:ascii="仿宋" w:hAnsi="仿宋" w:eastAsia="仿宋" w:cs="仿宋"/>
          <w:b/>
          <w:bCs w:val="0"/>
          <w:sz w:val="28"/>
          <w:szCs w:val="36"/>
        </w:rPr>
        <w:t>模块</w:t>
      </w:r>
      <w:r>
        <w:rPr>
          <w:rFonts w:hint="eastAsia" w:ascii="仿宋" w:hAnsi="仿宋" w:eastAsia="仿宋" w:cs="仿宋"/>
          <w:b/>
          <w:bCs w:val="0"/>
          <w:sz w:val="28"/>
          <w:szCs w:val="36"/>
          <w:lang w:val="en-US" w:eastAsia="zh-CN"/>
        </w:rPr>
        <w:t>三</w:t>
      </w:r>
      <w:r>
        <w:rPr>
          <w:rFonts w:hint="eastAsia" w:ascii="仿宋" w:hAnsi="仿宋" w:eastAsia="仿宋" w:cs="仿宋"/>
          <w:b/>
          <w:bCs w:val="0"/>
          <w:sz w:val="28"/>
          <w:szCs w:val="36"/>
        </w:rPr>
        <w:t>：移动应用测试与交付</w:t>
      </w:r>
    </w:p>
    <w:p w14:paraId="66FE9E60">
      <w:pPr>
        <w:spacing w:line="240" w:lineRule="auto"/>
        <w:ind w:firstLine="562"/>
        <w:outlineLvl w:val="2"/>
        <w:rPr>
          <w:rFonts w:hint="eastAsia" w:ascii="仿宋" w:hAnsi="仿宋" w:eastAsia="仿宋" w:cs="仿宋"/>
          <w:b/>
          <w:bCs/>
          <w:lang w:val="zh-CN"/>
        </w:rPr>
      </w:pPr>
      <w:r>
        <w:rPr>
          <w:rFonts w:hint="eastAsia" w:ascii="仿宋" w:hAnsi="仿宋" w:eastAsia="仿宋" w:cs="仿宋"/>
          <w:b/>
          <w:bCs/>
          <w:lang w:val="zh-CN"/>
        </w:rPr>
        <w:t>一、模块考核点</w:t>
      </w:r>
    </w:p>
    <w:p w14:paraId="4D76AB0A">
      <w:pPr>
        <w:spacing w:line="240" w:lineRule="auto"/>
        <w:ind w:firstLine="560"/>
        <w:rPr>
          <w:rFonts w:hint="eastAsia" w:ascii="仿宋" w:hAnsi="仿宋" w:eastAsia="仿宋" w:cs="仿宋"/>
        </w:rPr>
      </w:pPr>
      <w:r>
        <w:rPr>
          <w:rFonts w:hint="eastAsia" w:ascii="仿宋" w:hAnsi="仿宋" w:eastAsia="仿宋" w:cs="仿宋"/>
        </w:rPr>
        <w:t xml:space="preserve">模块分值 </w:t>
      </w:r>
      <w:r>
        <w:rPr>
          <w:rFonts w:hint="eastAsia" w:ascii="仿宋" w:hAnsi="仿宋" w:eastAsia="仿宋" w:cs="仿宋"/>
          <w:lang w:val="en-US" w:eastAsia="zh-CN"/>
        </w:rPr>
        <w:t>15</w:t>
      </w:r>
      <w:r>
        <w:rPr>
          <w:rFonts w:hint="eastAsia" w:ascii="仿宋" w:hAnsi="仿宋" w:eastAsia="仿宋" w:cs="仿宋"/>
        </w:rPr>
        <w:t>分。</w:t>
      </w:r>
    </w:p>
    <w:p w14:paraId="4E3072F6">
      <w:pPr>
        <w:spacing w:line="240" w:lineRule="auto"/>
        <w:ind w:firstLine="560"/>
        <w:rPr>
          <w:rFonts w:hint="eastAsia" w:ascii="仿宋" w:hAnsi="仿宋" w:eastAsia="仿宋" w:cs="仿宋"/>
        </w:rPr>
      </w:pPr>
      <w:r>
        <w:rPr>
          <w:rFonts w:hint="eastAsia" w:ascii="仿宋" w:hAnsi="仿宋" w:eastAsia="仿宋" w:cs="仿宋"/>
        </w:rPr>
        <w:t>本模块基于软件工程思想，在移动应用产品开发流程完成后，进行产品测试，保障产品交付质量。考查选手发现软件产品缺陷，分析提供解决方案，生成测试报告，严格把好质量关，交付高质量产品，能够遵循客户的品牌准则进行软件使用说明书的编写。</w:t>
      </w:r>
    </w:p>
    <w:p w14:paraId="396EB3A6">
      <w:pPr>
        <w:spacing w:line="240" w:lineRule="auto"/>
        <w:ind w:firstLine="562"/>
        <w:outlineLvl w:val="2"/>
        <w:rPr>
          <w:rFonts w:hint="eastAsia" w:ascii="仿宋" w:hAnsi="仿宋" w:eastAsia="仿宋" w:cs="仿宋"/>
          <w:b/>
          <w:bCs/>
          <w:lang w:val="zh-CN"/>
        </w:rPr>
      </w:pPr>
      <w:r>
        <w:rPr>
          <w:rFonts w:hint="eastAsia" w:ascii="仿宋" w:hAnsi="仿宋" w:eastAsia="仿宋" w:cs="仿宋"/>
          <w:b/>
          <w:bCs/>
          <w:lang w:val="zh-CN"/>
        </w:rPr>
        <w:t>二、任务要求</w:t>
      </w:r>
    </w:p>
    <w:p w14:paraId="44DEB5C4">
      <w:pPr>
        <w:spacing w:line="240" w:lineRule="auto"/>
        <w:ind w:firstLine="560"/>
        <w:rPr>
          <w:rFonts w:hint="eastAsia" w:ascii="仿宋" w:hAnsi="仿宋" w:eastAsia="仿宋" w:cs="仿宋"/>
        </w:rPr>
      </w:pPr>
      <w:r>
        <w:rPr>
          <w:rFonts w:hint="eastAsia" w:ascii="仿宋" w:hAnsi="仿宋" w:eastAsia="仿宋" w:cs="仿宋"/>
        </w:rPr>
        <w:t>1.下载“待测App.</w:t>
      </w:r>
      <w:r>
        <w:rPr>
          <w:rFonts w:hint="eastAsia" w:ascii="仿宋" w:hAnsi="仿宋" w:eastAsia="仿宋" w:cs="仿宋"/>
          <w:color w:val="000000"/>
        </w:rPr>
        <w:t>apk</w:t>
      </w:r>
      <w:r>
        <w:rPr>
          <w:rFonts w:hint="eastAsia" w:ascii="仿宋" w:hAnsi="仿宋" w:eastAsia="仿宋" w:cs="仿宋"/>
        </w:rPr>
        <w:t xml:space="preserve">”文件。将 </w:t>
      </w:r>
      <w:r>
        <w:rPr>
          <w:rFonts w:hint="eastAsia" w:ascii="仿宋" w:hAnsi="仿宋" w:eastAsia="仿宋" w:cs="仿宋"/>
          <w:color w:val="000000"/>
        </w:rPr>
        <w:t>apk</w:t>
      </w:r>
      <w:r>
        <w:rPr>
          <w:rFonts w:hint="eastAsia" w:ascii="仿宋" w:hAnsi="仿宋" w:eastAsia="仿宋" w:cs="仿宋"/>
        </w:rPr>
        <w:t>文件安装到模拟器中，启动 App，配置服务器的 IP和port，准备运行测试。</w:t>
      </w:r>
    </w:p>
    <w:p w14:paraId="113220C9">
      <w:pPr>
        <w:spacing w:line="240" w:lineRule="auto"/>
        <w:ind w:firstLine="560"/>
        <w:rPr>
          <w:rFonts w:hint="eastAsia" w:ascii="仿宋" w:hAnsi="仿宋" w:eastAsia="仿宋" w:cs="仿宋"/>
        </w:rPr>
      </w:pPr>
      <w:r>
        <w:rPr>
          <w:rFonts w:hint="eastAsia" w:ascii="仿宋" w:hAnsi="仿宋" w:eastAsia="仿宋" w:cs="仿宋"/>
        </w:rPr>
        <w:t>2.基于待测App，查找产品Bug，进行Bug分析，撰写产品使用手册，此“测试报告.doc”和“产品使用手册.doc”两个文件作为模块C成果物进行提交。详见“三、成果物提交”说明。</w:t>
      </w:r>
    </w:p>
    <w:p w14:paraId="15199113">
      <w:pPr>
        <w:spacing w:line="240" w:lineRule="auto"/>
        <w:ind w:firstLine="562"/>
        <w:outlineLvl w:val="2"/>
        <w:rPr>
          <w:rFonts w:hint="eastAsia" w:ascii="仿宋" w:hAnsi="仿宋" w:eastAsia="仿宋" w:cs="仿宋"/>
          <w:b/>
          <w:bCs/>
          <w:lang w:val="zh-CN"/>
        </w:rPr>
      </w:pPr>
      <w:r>
        <w:rPr>
          <w:rFonts w:hint="eastAsia" w:ascii="仿宋" w:hAnsi="仿宋" w:eastAsia="仿宋" w:cs="仿宋"/>
          <w:b/>
          <w:bCs/>
          <w:lang w:val="zh-CN"/>
        </w:rPr>
        <w:t>三、竞赛任务</w:t>
      </w:r>
    </w:p>
    <w:p w14:paraId="0F92F24F">
      <w:pPr>
        <w:pStyle w:val="9"/>
        <w:spacing w:line="240" w:lineRule="auto"/>
        <w:ind w:firstLine="560"/>
        <w:rPr>
          <w:rFonts w:hint="eastAsia" w:ascii="仿宋" w:hAnsi="仿宋" w:eastAsia="仿宋" w:cs="仿宋"/>
          <w:lang w:val="zh-CN"/>
        </w:rPr>
      </w:pPr>
      <w:r>
        <w:rPr>
          <w:rFonts w:hint="eastAsia" w:ascii="仿宋" w:hAnsi="仿宋" w:eastAsia="仿宋" w:cs="仿宋"/>
          <w:lang w:val="zh-CN"/>
        </w:rPr>
        <w:t>（一）任务主题</w:t>
      </w:r>
    </w:p>
    <w:p w14:paraId="5F2E1E08">
      <w:pPr>
        <w:spacing w:line="240" w:lineRule="auto"/>
        <w:ind w:firstLine="560"/>
        <w:rPr>
          <w:rFonts w:hint="eastAsia" w:ascii="仿宋" w:hAnsi="仿宋" w:eastAsia="仿宋" w:cs="仿宋"/>
          <w:szCs w:val="36"/>
        </w:rPr>
      </w:pPr>
      <w:r>
        <w:rPr>
          <w:rFonts w:hint="eastAsia" w:eastAsia="仿宋"/>
        </w:rPr>
        <w:t>数字生活是依托</w:t>
      </w:r>
      <w:r>
        <w:fldChar w:fldCharType="begin"/>
      </w:r>
      <w:r>
        <w:instrText xml:space="preserve"> HYPERLINK "https://baike.baidu.com/item/%E4%BA%92%E8%81%94%E7%BD%91/199186?fromModule=lemma_inlink" \t "https://baike.baidu.com/item/%E6%95%B0%E5%AD%97%E7%94%9F%E6%B4%BB/_blank" </w:instrText>
      </w:r>
      <w:r>
        <w:fldChar w:fldCharType="separate"/>
      </w:r>
      <w:r>
        <w:rPr>
          <w:rFonts w:eastAsia="仿宋"/>
        </w:rPr>
        <w:t>互联网</w:t>
      </w:r>
      <w:r>
        <w:rPr>
          <w:rFonts w:eastAsia="仿宋"/>
        </w:rPr>
        <w:fldChar w:fldCharType="end"/>
      </w:r>
      <w:r>
        <w:rPr>
          <w:rFonts w:eastAsia="仿宋"/>
        </w:rPr>
        <w:t>和一系列数字科技</w:t>
      </w:r>
      <w:r>
        <w:fldChar w:fldCharType="begin"/>
      </w:r>
      <w:r>
        <w:instrText xml:space="preserve"> HYPERLINK "https://baike.baidu.com/item/%E6%8A%80%E6%9C%AF%E5%BA%94%E7%94%A8/23733030?fromModule=lemma_inlink" \t "https://baike.baidu.com/item/%E6%95%B0%E5%AD%97%E7%94%9F%E6%B4%BB/_blank" </w:instrText>
      </w:r>
      <w:r>
        <w:fldChar w:fldCharType="separate"/>
      </w:r>
      <w:r>
        <w:rPr>
          <w:rFonts w:eastAsia="仿宋"/>
        </w:rPr>
        <w:t>技术应用</w:t>
      </w:r>
      <w:r>
        <w:rPr>
          <w:rFonts w:eastAsia="仿宋"/>
        </w:rPr>
        <w:fldChar w:fldCharType="end"/>
      </w:r>
      <w:r>
        <w:rPr>
          <w:rFonts w:eastAsia="仿宋"/>
        </w:rPr>
        <w:t>为基础的一种生活方式，可以方便快捷的带给人们更好的生活体验和工作便利。随着互联网</w:t>
      </w:r>
      <w:r>
        <w:fldChar w:fldCharType="begin"/>
      </w:r>
      <w:r>
        <w:instrText xml:space="preserve"> HYPERLINK "https://baike.baidu.com/item/%E6%8A%80%E6%9C%AF%E5%BA%94%E7%94%A8/23733030?fromModule=lemma_inlink" \t "https://baike.baidu.com/item/%E6%95%B0%E5%AD%97%E7%94%9F%E6%B4%BB/_blank" </w:instrText>
      </w:r>
      <w:r>
        <w:fldChar w:fldCharType="separate"/>
      </w:r>
      <w:r>
        <w:rPr>
          <w:rFonts w:eastAsia="仿宋"/>
        </w:rPr>
        <w:t>技术应用</w:t>
      </w:r>
      <w:r>
        <w:rPr>
          <w:rFonts w:eastAsia="仿宋"/>
        </w:rPr>
        <w:fldChar w:fldCharType="end"/>
      </w:r>
      <w:r>
        <w:rPr>
          <w:rFonts w:eastAsia="仿宋"/>
        </w:rPr>
        <w:t>的</w:t>
      </w:r>
      <w:r>
        <w:fldChar w:fldCharType="begin"/>
      </w:r>
      <w:r>
        <w:instrText xml:space="preserve"> HYPERLINK "https://baike.baidu.com/item/%E5%85%A8%E7%90%83%E5%8C%96/489841?fromModule=lemma_inlink" \t "https://baike.baidu.com/item/%E6%95%B0%E5%AD%97%E7%94%9F%E6%B4%BB/_blank" </w:instrText>
      </w:r>
      <w:r>
        <w:fldChar w:fldCharType="separate"/>
      </w:r>
      <w:r>
        <w:rPr>
          <w:rFonts w:eastAsia="仿宋"/>
        </w:rPr>
        <w:t>全球化</w:t>
      </w:r>
      <w:r>
        <w:rPr>
          <w:rFonts w:eastAsia="仿宋"/>
        </w:rPr>
        <w:fldChar w:fldCharType="end"/>
      </w:r>
      <w:r>
        <w:rPr>
          <w:rFonts w:eastAsia="仿宋"/>
        </w:rPr>
        <w:t>普及，互联网已经全面改变了全人类的生活方式，逐渐将人们的生活、工作等行为“一网打尽”。</w:t>
      </w:r>
    </w:p>
    <w:p w14:paraId="54BAAC58">
      <w:pPr>
        <w:pStyle w:val="9"/>
        <w:spacing w:line="240" w:lineRule="auto"/>
        <w:ind w:firstLine="560"/>
        <w:rPr>
          <w:rFonts w:hint="eastAsia" w:ascii="仿宋" w:hAnsi="仿宋" w:eastAsia="仿宋" w:cs="仿宋"/>
          <w:lang w:val="zh-CN"/>
        </w:rPr>
      </w:pPr>
      <w:r>
        <w:rPr>
          <w:rFonts w:hint="eastAsia" w:ascii="仿宋" w:hAnsi="仿宋" w:eastAsia="仿宋" w:cs="仿宋"/>
          <w:lang w:val="zh-CN"/>
        </w:rPr>
        <w:t>（二）任务描述</w:t>
      </w:r>
    </w:p>
    <w:p w14:paraId="1B6546CD">
      <w:pPr>
        <w:spacing w:line="240" w:lineRule="auto"/>
        <w:ind w:firstLine="560"/>
        <w:rPr>
          <w:rFonts w:hint="eastAsia" w:ascii="仿宋" w:hAnsi="仿宋" w:eastAsia="仿宋" w:cs="仿宋"/>
        </w:rPr>
      </w:pPr>
      <w:r>
        <w:rPr>
          <w:rFonts w:hint="eastAsia" w:ascii="仿宋" w:hAnsi="仿宋" w:eastAsia="仿宋" w:cs="仿宋"/>
          <w:lang w:val="zh-CN"/>
        </w:rPr>
        <w:t>参赛选手根据客户提供的任务描述，按照模块C的任务要求，实现产品测试和产品使用手册撰写。</w:t>
      </w:r>
    </w:p>
    <w:p w14:paraId="75C73B6C">
      <w:pPr>
        <w:spacing w:line="240" w:lineRule="auto"/>
        <w:ind w:firstLine="562"/>
        <w:outlineLvl w:val="3"/>
        <w:rPr>
          <w:rFonts w:hint="eastAsia" w:ascii="仿宋" w:hAnsi="仿宋" w:eastAsia="仿宋" w:cs="仿宋"/>
          <w:b/>
          <w:bCs/>
          <w:lang w:val="zh-CN"/>
        </w:rPr>
      </w:pPr>
      <w:r>
        <w:rPr>
          <w:rFonts w:hint="eastAsia" w:ascii="仿宋" w:hAnsi="仿宋" w:eastAsia="仿宋" w:cs="仿宋"/>
          <w:b/>
          <w:bCs/>
          <w:lang w:val="zh-CN"/>
        </w:rPr>
        <w:t>任务1：缺陷分析（10分）</w:t>
      </w:r>
    </w:p>
    <w:p w14:paraId="180C61DB">
      <w:pPr>
        <w:spacing w:line="240" w:lineRule="auto"/>
        <w:ind w:firstLine="560"/>
        <w:rPr>
          <w:rFonts w:hint="eastAsia" w:ascii="仿宋" w:hAnsi="仿宋" w:eastAsia="仿宋" w:cs="仿宋"/>
          <w:lang w:val="zh-CN"/>
        </w:rPr>
      </w:pPr>
      <w:r>
        <w:rPr>
          <w:rFonts w:hint="eastAsia" w:ascii="仿宋" w:hAnsi="仿宋" w:eastAsia="仿宋" w:cs="仿宋"/>
          <w:lang w:val="zh-CN"/>
        </w:rPr>
        <w:t>根据“</w:t>
      </w:r>
      <w:r>
        <w:rPr>
          <w:rFonts w:hint="eastAsia" w:ascii="仿宋" w:hAnsi="仿宋" w:eastAsia="仿宋" w:cs="仿宋"/>
          <w:lang w:val="en-US" w:eastAsia="zh-CN"/>
        </w:rPr>
        <w:t>数字生活</w:t>
      </w:r>
      <w:r>
        <w:rPr>
          <w:rFonts w:hint="eastAsia" w:ascii="仿宋" w:hAnsi="仿宋" w:eastAsia="仿宋" w:cs="仿宋"/>
          <w:lang w:val="zh-CN"/>
        </w:rPr>
        <w:t>App功能范围.pdf”中描述的功能范围进行全范围测查，找出特定的10个Bug，并简要描述，重现步骤，分析缺陷原因，完成测试报告文档。</w:t>
      </w:r>
    </w:p>
    <w:p w14:paraId="09398A42">
      <w:pPr>
        <w:adjustRightInd w:val="0"/>
        <w:snapToGrid w:val="0"/>
        <w:spacing w:line="240" w:lineRule="auto"/>
        <w:ind w:firstLine="0" w:firstLineChars="0"/>
        <w:jc w:val="center"/>
        <w:rPr>
          <w:rFonts w:hint="eastAsia" w:ascii="仿宋" w:hAnsi="仿宋" w:eastAsia="仿宋" w:cs="仿宋"/>
          <w:lang w:val="zh-CN"/>
        </w:rPr>
      </w:pPr>
      <w:r>
        <w:drawing>
          <wp:inline distT="0" distB="0" distL="0" distR="0">
            <wp:extent cx="4481830" cy="5024755"/>
            <wp:effectExtent l="0" t="0" r="127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4486455" cy="5030101"/>
                    </a:xfrm>
                    <a:prstGeom prst="rect">
                      <a:avLst/>
                    </a:prstGeom>
                  </pic:spPr>
                </pic:pic>
              </a:graphicData>
            </a:graphic>
          </wp:inline>
        </w:drawing>
      </w:r>
    </w:p>
    <w:p w14:paraId="64BCC05D">
      <w:pPr>
        <w:spacing w:line="240" w:lineRule="auto"/>
        <w:ind w:firstLine="562"/>
        <w:outlineLvl w:val="3"/>
        <w:rPr>
          <w:rFonts w:hint="eastAsia" w:ascii="仿宋" w:hAnsi="仿宋" w:eastAsia="仿宋" w:cs="仿宋"/>
          <w:b/>
          <w:bCs/>
          <w:lang w:val="zh-CN"/>
        </w:rPr>
      </w:pPr>
      <w:r>
        <w:rPr>
          <w:rFonts w:hint="eastAsia" w:ascii="仿宋" w:hAnsi="仿宋" w:eastAsia="仿宋" w:cs="仿宋"/>
          <w:b/>
          <w:bCs/>
          <w:lang w:val="zh-CN"/>
        </w:rPr>
        <w:t>任务2：</w:t>
      </w:r>
      <w:r>
        <w:rPr>
          <w:rFonts w:hint="eastAsia" w:ascii="仿宋" w:hAnsi="仿宋" w:eastAsia="仿宋" w:cs="仿宋"/>
          <w:b/>
          <w:bCs/>
        </w:rPr>
        <w:t>产品交付</w:t>
      </w:r>
      <w:r>
        <w:rPr>
          <w:rFonts w:hint="eastAsia" w:ascii="仿宋" w:hAnsi="仿宋" w:eastAsia="仿宋" w:cs="仿宋"/>
          <w:b/>
          <w:bCs/>
          <w:lang w:val="zh-CN"/>
        </w:rPr>
        <w:t>（</w:t>
      </w:r>
      <w:r>
        <w:rPr>
          <w:rFonts w:hint="eastAsia" w:ascii="仿宋" w:hAnsi="仿宋" w:eastAsia="仿宋" w:cs="仿宋"/>
          <w:b/>
          <w:bCs/>
          <w:lang w:val="en-US" w:eastAsia="zh-CN"/>
        </w:rPr>
        <w:t>5</w:t>
      </w:r>
      <w:r>
        <w:rPr>
          <w:rFonts w:hint="eastAsia" w:ascii="仿宋" w:hAnsi="仿宋" w:eastAsia="仿宋" w:cs="仿宋"/>
          <w:b/>
          <w:bCs/>
          <w:lang w:val="zh-CN"/>
        </w:rPr>
        <w:t>分）</w:t>
      </w:r>
    </w:p>
    <w:p w14:paraId="6B6A7744">
      <w:pPr>
        <w:spacing w:line="240" w:lineRule="auto"/>
        <w:ind w:firstLine="560"/>
        <w:rPr>
          <w:rFonts w:hint="eastAsia" w:ascii="仿宋" w:hAnsi="仿宋" w:eastAsia="仿宋" w:cs="仿宋"/>
          <w:lang w:val="zh-CN"/>
        </w:rPr>
      </w:pPr>
      <w:r>
        <w:rPr>
          <w:rFonts w:hint="eastAsia" w:ascii="仿宋" w:hAnsi="仿宋" w:eastAsia="仿宋" w:cs="仿宋"/>
          <w:lang w:val="zh-CN"/>
        </w:rPr>
        <w:t>对</w:t>
      </w:r>
      <w:r>
        <w:rPr>
          <w:rFonts w:hint="eastAsia" w:ascii="仿宋" w:hAnsi="仿宋" w:eastAsia="仿宋" w:cs="仿宋"/>
          <w:lang w:val="en-US" w:eastAsia="zh-CN"/>
        </w:rPr>
        <w:t>数字生活</w:t>
      </w:r>
      <w:r>
        <w:rPr>
          <w:rFonts w:hint="eastAsia" w:ascii="仿宋" w:hAnsi="仿宋" w:eastAsia="仿宋" w:cs="仿宋"/>
          <w:lang w:val="zh-CN"/>
        </w:rPr>
        <w:t>App功能进行梳理分析，利用“产品使用手册.docx”文件设计产品使用手册，具体规范如下描述：</w:t>
      </w:r>
    </w:p>
    <w:p w14:paraId="12099FCF">
      <w:pPr>
        <w:spacing w:line="240" w:lineRule="auto"/>
        <w:ind w:firstLine="560"/>
        <w:rPr>
          <w:rFonts w:hint="eastAsia" w:ascii="仿宋" w:hAnsi="仿宋" w:eastAsia="仿宋" w:cs="仿宋"/>
        </w:rPr>
      </w:pPr>
      <w:r>
        <w:rPr>
          <w:rFonts w:hint="eastAsia" w:ascii="仿宋" w:hAnsi="仿宋" w:eastAsia="仿宋" w:cs="仿宋"/>
          <w:lang w:val="zh-CN"/>
        </w:rPr>
        <w:t>第一部分：编写待测App的产品定位中心叙述，罗列出核心功能点名称，运行待测App的运行基础环境</w:t>
      </w:r>
      <w:r>
        <w:rPr>
          <w:rFonts w:hint="eastAsia" w:ascii="仿宋" w:hAnsi="仿宋" w:eastAsia="仿宋" w:cs="仿宋"/>
        </w:rPr>
        <w:t>。</w:t>
      </w:r>
    </w:p>
    <w:p w14:paraId="1CBD332E">
      <w:pPr>
        <w:spacing w:line="240" w:lineRule="auto"/>
        <w:ind w:firstLine="560"/>
        <w:rPr>
          <w:rFonts w:hint="eastAsia" w:ascii="仿宋" w:hAnsi="仿宋" w:eastAsia="仿宋" w:cs="仿宋"/>
          <w:lang w:val="zh-CN"/>
        </w:rPr>
      </w:pPr>
      <w:r>
        <w:rPr>
          <w:rFonts w:hint="eastAsia" w:ascii="仿宋" w:hAnsi="仿宋" w:eastAsia="仿宋" w:cs="仿宋"/>
          <w:lang w:val="zh-CN"/>
        </w:rPr>
        <w:t>第二部分：编写上述中功能点的指导说明，准确叙述用户操作行为，将功能变为具体化、形象化、更真切，以便于读者理解内容具体，加强说服力。</w:t>
      </w:r>
    </w:p>
    <w:p w14:paraId="5380252D">
      <w:pPr>
        <w:spacing w:line="240" w:lineRule="auto"/>
        <w:ind w:firstLine="560"/>
        <w:rPr>
          <w:rFonts w:hint="eastAsia" w:ascii="仿宋" w:hAnsi="仿宋" w:eastAsia="仿宋" w:cs="仿宋"/>
          <w:lang w:val="zh-CN"/>
        </w:rPr>
      </w:pPr>
      <w:r>
        <w:rPr>
          <w:rFonts w:hint="eastAsia" w:ascii="仿宋" w:hAnsi="仿宋" w:eastAsia="仿宋" w:cs="仿宋"/>
          <w:lang w:val="zh-CN"/>
        </w:rPr>
        <w:t>第三部分：编写需要指出使用待测App的常规注意事项，进行说明，提示用户规避使用不规范等操作。</w:t>
      </w:r>
    </w:p>
    <w:p w14:paraId="5CFD29C7">
      <w:pPr>
        <w:spacing w:line="360" w:lineRule="auto"/>
        <w:ind w:firstLine="560"/>
        <w:rPr>
          <w:rFonts w:hint="eastAsia" w:ascii="仿宋" w:hAnsi="仿宋" w:eastAsia="仿宋" w:cs="仿宋"/>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377F277B"/>
    <w:rsid w:val="0017251A"/>
    <w:rsid w:val="002C1DF4"/>
    <w:rsid w:val="00435D62"/>
    <w:rsid w:val="00907953"/>
    <w:rsid w:val="009D18AC"/>
    <w:rsid w:val="009D4BB2"/>
    <w:rsid w:val="059D67A3"/>
    <w:rsid w:val="06D824CB"/>
    <w:rsid w:val="07966384"/>
    <w:rsid w:val="0C193AD3"/>
    <w:rsid w:val="0C2801BA"/>
    <w:rsid w:val="0D3E308D"/>
    <w:rsid w:val="0DDC056C"/>
    <w:rsid w:val="0DEF750B"/>
    <w:rsid w:val="0E5928AD"/>
    <w:rsid w:val="0E5C2EA3"/>
    <w:rsid w:val="10BF7A6B"/>
    <w:rsid w:val="117A14B8"/>
    <w:rsid w:val="12394ECF"/>
    <w:rsid w:val="135EB2AB"/>
    <w:rsid w:val="13DFE679"/>
    <w:rsid w:val="158175E2"/>
    <w:rsid w:val="19245895"/>
    <w:rsid w:val="1E062BF7"/>
    <w:rsid w:val="1E6D1FDB"/>
    <w:rsid w:val="217B2F84"/>
    <w:rsid w:val="2418284A"/>
    <w:rsid w:val="2B653E78"/>
    <w:rsid w:val="2CA376BD"/>
    <w:rsid w:val="35305866"/>
    <w:rsid w:val="35B55F17"/>
    <w:rsid w:val="377F277B"/>
    <w:rsid w:val="37A155FC"/>
    <w:rsid w:val="3B7D583D"/>
    <w:rsid w:val="3DF3FF1A"/>
    <w:rsid w:val="3F942E96"/>
    <w:rsid w:val="49B93C25"/>
    <w:rsid w:val="4A934476"/>
    <w:rsid w:val="4FD25042"/>
    <w:rsid w:val="52177145"/>
    <w:rsid w:val="54DA0EF3"/>
    <w:rsid w:val="56727CCF"/>
    <w:rsid w:val="59853B23"/>
    <w:rsid w:val="5C681874"/>
    <w:rsid w:val="5E854680"/>
    <w:rsid w:val="65DD67C4"/>
    <w:rsid w:val="67ACC2BD"/>
    <w:rsid w:val="67AF7FBD"/>
    <w:rsid w:val="6D852890"/>
    <w:rsid w:val="6E3556C0"/>
    <w:rsid w:val="74FB60B8"/>
    <w:rsid w:val="7A1847B2"/>
    <w:rsid w:val="7B685A49"/>
    <w:rsid w:val="7B783090"/>
    <w:rsid w:val="7C635AEE"/>
    <w:rsid w:val="7CCD8772"/>
    <w:rsid w:val="7EF66950"/>
    <w:rsid w:val="7FBFCD01"/>
    <w:rsid w:val="AF6FFA25"/>
    <w:rsid w:val="B6FB18E2"/>
    <w:rsid w:val="D7E3C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2"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仿宋_GB2312" w:hAnsi="仿宋_GB2312" w:eastAsia="仿宋_GB2312" w:cstheme="minorBidi"/>
      <w:kern w:val="2"/>
      <w:sz w:val="28"/>
      <w:szCs w:val="22"/>
      <w:lang w:val="en-US" w:eastAsia="zh-CN" w:bidi="ar-SA"/>
    </w:rPr>
  </w:style>
  <w:style w:type="paragraph" w:styleId="7">
    <w:name w:val="heading 1"/>
    <w:basedOn w:val="1"/>
    <w:next w:val="1"/>
    <w:qFormat/>
    <w:uiPriority w:val="9"/>
    <w:pPr>
      <w:keepNext/>
      <w:keepLines/>
      <w:spacing w:before="340" w:after="330" w:line="578" w:lineRule="auto"/>
      <w:jc w:val="center"/>
      <w:outlineLvl w:val="0"/>
    </w:pPr>
    <w:rPr>
      <w:rFonts w:ascii="黑体" w:hAnsi="黑体" w:eastAsia="黑体" w:cs="Times New Roman"/>
      <w:bCs/>
      <w:kern w:val="44"/>
      <w:sz w:val="36"/>
      <w:szCs w:val="44"/>
    </w:rPr>
  </w:style>
  <w:style w:type="paragraph" w:styleId="8">
    <w:name w:val="heading 2"/>
    <w:basedOn w:val="1"/>
    <w:next w:val="1"/>
    <w:unhideWhenUsed/>
    <w:qFormat/>
    <w:uiPriority w:val="9"/>
    <w:pPr>
      <w:keepNext/>
      <w:keepLines/>
      <w:outlineLvl w:val="1"/>
    </w:pPr>
    <w:rPr>
      <w:rFonts w:cstheme="majorBidi"/>
      <w:b/>
      <w:bCs/>
      <w:szCs w:val="32"/>
    </w:rPr>
  </w:style>
  <w:style w:type="paragraph" w:styleId="9">
    <w:name w:val="heading 3"/>
    <w:basedOn w:val="1"/>
    <w:next w:val="1"/>
    <w:unhideWhenUsed/>
    <w:qFormat/>
    <w:uiPriority w:val="9"/>
    <w:pPr>
      <w:keepNext/>
      <w:keepLines/>
      <w:outlineLvl w:val="2"/>
    </w:pPr>
    <w:rPr>
      <w:bCs/>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6"/>
    <w:qFormat/>
    <w:uiPriority w:val="99"/>
    <w:pPr>
      <w:spacing w:after="0"/>
      <w:ind w:firstLine="721"/>
    </w:pPr>
    <w:rPr>
      <w:sz w:val="32"/>
    </w:rPr>
  </w:style>
  <w:style w:type="paragraph" w:styleId="3">
    <w:name w:val="Body Text"/>
    <w:basedOn w:val="1"/>
    <w:next w:val="4"/>
    <w:semiHidden/>
    <w:unhideWhenUsed/>
    <w:qFormat/>
    <w:uiPriority w:val="99"/>
    <w:pPr>
      <w:spacing w:after="120"/>
    </w:pPr>
  </w:style>
  <w:style w:type="paragraph" w:styleId="4">
    <w:name w:val="footer"/>
    <w:basedOn w:val="1"/>
    <w:next w:val="5"/>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5">
    <w:name w:val="index 5"/>
    <w:basedOn w:val="1"/>
    <w:next w:val="1"/>
    <w:qFormat/>
    <w:uiPriority w:val="2"/>
    <w:pPr>
      <w:ind w:left="1680"/>
    </w:pPr>
  </w:style>
  <w:style w:type="paragraph" w:styleId="6">
    <w:name w:val="index 6"/>
    <w:next w:val="1"/>
    <w:qFormat/>
    <w:uiPriority w:val="0"/>
    <w:pPr>
      <w:widowControl w:val="0"/>
      <w:ind w:firstLine="840"/>
      <w:jc w:val="both"/>
    </w:pPr>
    <w:rPr>
      <w:rFonts w:ascii="Calibri" w:hAnsi="Calibri" w:eastAsia="宋体" w:cs="Arial"/>
      <w:kern w:val="2"/>
      <w:sz w:val="21"/>
      <w:szCs w:val="24"/>
      <w:lang w:val="en-US" w:eastAsia="zh-CN" w:bidi="ar-SA"/>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Normal (Web)"/>
    <w:basedOn w:val="1"/>
    <w:qFormat/>
    <w:uiPriority w:val="0"/>
    <w:pPr>
      <w:spacing w:beforeAutospacing="1" w:afterAutospacing="1"/>
      <w:jc w:val="left"/>
    </w:pPr>
    <w:rPr>
      <w:rFonts w:cs="Times New Roman"/>
      <w:kern w:val="0"/>
      <w:sz w:val="24"/>
    </w:rPr>
  </w:style>
  <w:style w:type="paragraph" w:customStyle="1" w:styleId="14">
    <w:name w:val="p1"/>
    <w:basedOn w:val="1"/>
    <w:qFormat/>
    <w:uiPriority w:val="0"/>
    <w:pPr>
      <w:jc w:val="left"/>
    </w:pPr>
    <w:rPr>
      <w:rFonts w:ascii="Helvetica" w:hAnsi="Helvetica" w:eastAsia="Helvetica"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464</Words>
  <Characters>511</Characters>
  <Lines>37</Lines>
  <Paragraphs>10</Paragraphs>
  <TotalTime>86</TotalTime>
  <ScaleCrop>false</ScaleCrop>
  <LinksUpToDate>false</LinksUpToDate>
  <CharactersWithSpaces>512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2023-05-16T01:07:00Z</dcterms:created>
  <dc:creator>f zy</dc:creator>
  <cp:lastModifiedBy>ldd</cp:lastModifiedBy>
  <dcterms:modified xsi:type="dcterms:W3CDTF">2025-03-05T05:28:37Z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96F6F9492BC49381B4226664471DDE0F_43</vt:lpwstr>
  </property>
  <property fmtid="{D5CDD505-2E9C-101B-9397-08002B2CF9AE}" pid="4" name="KSOTemplateDocerSaveRecord">
    <vt:lpwstr>eyJoZGlkIjoiODRiMjQyMzBmN2JmZGI0YTMwNjZiZGU2YjNhOWY1OWIiLCJ1c2VySWQiOiI1MjE3OTc3NTYifQ==</vt:lpwstr>
  </property>
</Properties>
</file>