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ind w:firstLine="0" w:firstLineChars="0"/>
        <w:jc w:val="center"/>
        <w:rPr>
          <w:rFonts w:ascii="宋体-18030" w:hAnsi="宋体-18030" w:eastAsia="宋体-18030" w:cs="宋体-18030"/>
          <w:b/>
          <w:sz w:val="44"/>
          <w:szCs w:val="44"/>
        </w:rPr>
      </w:pPr>
    </w:p>
    <w:p>
      <w:pPr>
        <w:adjustRightInd/>
        <w:ind w:firstLine="0" w:firstLineChars="0"/>
        <w:jc w:val="center"/>
        <w:rPr>
          <w:rFonts w:ascii="宋体-18030" w:hAnsi="宋体-18030" w:eastAsia="宋体-18030" w:cs="宋体-18030"/>
          <w:b/>
          <w:sz w:val="44"/>
          <w:szCs w:val="44"/>
        </w:rPr>
      </w:pPr>
    </w:p>
    <w:p>
      <w:pPr>
        <w:ind w:firstLine="0" w:firstLineChars="0"/>
        <w:jc w:val="center"/>
        <w:rPr>
          <w:rFonts w:ascii="宋体-18030" w:hAnsi="宋体-18030" w:eastAsia="宋体-18030" w:cs="宋体-18030"/>
          <w:b/>
          <w:sz w:val="52"/>
          <w:szCs w:val="52"/>
        </w:rPr>
      </w:pPr>
      <w:r>
        <w:rPr>
          <w:rFonts w:hint="eastAsia" w:ascii="宋体-18030" w:hAnsi="宋体-18030" w:eastAsia="宋体-18030" w:cs="宋体-18030"/>
          <w:b/>
          <w:sz w:val="52"/>
          <w:szCs w:val="52"/>
        </w:rPr>
        <w:t>上海市“星光计划”</w:t>
      </w:r>
    </w:p>
    <w:p>
      <w:pPr>
        <w:ind w:firstLine="0" w:firstLineChars="0"/>
        <w:jc w:val="center"/>
        <w:rPr>
          <w:rFonts w:ascii="微软雅黑" w:hAnsi="微软雅黑" w:eastAsia="微软雅黑" w:cs="黑体"/>
          <w:sz w:val="52"/>
          <w:szCs w:val="52"/>
        </w:rPr>
      </w:pPr>
      <w:r>
        <w:rPr>
          <w:rFonts w:hint="eastAsia" w:ascii="宋体" w:hAnsi="宋体" w:cs="宋体-18030"/>
          <w:b/>
          <w:sz w:val="52"/>
          <w:szCs w:val="52"/>
        </w:rPr>
        <w:t>第</w:t>
      </w:r>
      <w:r>
        <w:rPr>
          <w:rFonts w:hint="eastAsia" w:ascii="宋体" w:hAnsi="宋体" w:cs="宋体-18030"/>
          <w:b/>
          <w:sz w:val="52"/>
          <w:szCs w:val="52"/>
          <w:lang w:val="en-US" w:eastAsia="zh-CN"/>
        </w:rPr>
        <w:t>十</w:t>
      </w:r>
      <w:r>
        <w:rPr>
          <w:rFonts w:hint="eastAsia" w:ascii="宋体" w:hAnsi="宋体" w:cs="宋体-18030"/>
          <w:b/>
          <w:sz w:val="52"/>
          <w:szCs w:val="52"/>
        </w:rPr>
        <w:t>届职业院校职业技能大赛</w:t>
      </w:r>
    </w:p>
    <w:p>
      <w:pPr>
        <w:adjustRightInd/>
        <w:ind w:firstLine="0" w:firstLineChars="0"/>
        <w:jc w:val="center"/>
        <w:rPr>
          <w:rFonts w:ascii="黑体" w:hAnsi="黑体" w:eastAsia="黑体" w:cs="黑体"/>
          <w:sz w:val="36"/>
          <w:szCs w:val="52"/>
        </w:rPr>
      </w:pPr>
    </w:p>
    <w:p>
      <w:pPr>
        <w:adjustRightInd/>
        <w:ind w:firstLine="0" w:firstLineChars="0"/>
        <w:jc w:val="center"/>
        <w:rPr>
          <w:rFonts w:ascii="宋体" w:hAnsi="宋体" w:cs="黑体"/>
          <w:sz w:val="48"/>
          <w:szCs w:val="52"/>
        </w:rPr>
      </w:pPr>
      <w:r>
        <w:rPr>
          <w:rFonts w:hint="eastAsia" w:ascii="宋体" w:hAnsi="宋体" w:cs="黑体"/>
          <w:sz w:val="48"/>
          <w:szCs w:val="52"/>
        </w:rPr>
        <w:t>“工程算量”项目</w:t>
      </w:r>
    </w:p>
    <w:p>
      <w:pPr>
        <w:adjustRightInd/>
        <w:ind w:firstLine="0" w:firstLineChars="0"/>
        <w:jc w:val="center"/>
        <w:rPr>
          <w:rFonts w:ascii="宋体" w:hAnsi="宋体" w:cs="宋体-18030"/>
          <w:b/>
          <w:szCs w:val="52"/>
        </w:rPr>
      </w:pPr>
    </w:p>
    <w:p>
      <w:pPr>
        <w:adjustRightInd/>
        <w:ind w:firstLine="0" w:firstLineChars="0"/>
        <w:jc w:val="center"/>
        <w:rPr>
          <w:rFonts w:ascii="宋体-18030" w:hAnsi="宋体-18030" w:eastAsia="宋体-18030" w:cs="宋体-18030"/>
          <w:b/>
          <w:sz w:val="52"/>
          <w:szCs w:val="52"/>
        </w:rPr>
      </w:pPr>
      <w:r>
        <w:rPr>
          <w:rFonts w:hint="eastAsia" w:ascii="宋体" w:hAnsi="宋体" w:cs="宋体-18030"/>
          <w:b/>
          <w:sz w:val="52"/>
          <w:szCs w:val="52"/>
        </w:rPr>
        <w:t>决赛样题</w:t>
      </w:r>
    </w:p>
    <w:p>
      <w:pPr>
        <w:adjustRightInd/>
        <w:ind w:firstLine="0" w:firstLineChars="0"/>
        <w:jc w:val="center"/>
        <w:rPr>
          <w:rFonts w:ascii="宋体-18030" w:hAnsi="宋体-18030" w:eastAsia="宋体-18030" w:cs="宋体-18030"/>
          <w:b/>
          <w:sz w:val="44"/>
          <w:szCs w:val="44"/>
        </w:rPr>
      </w:pPr>
    </w:p>
    <w:p>
      <w:pPr>
        <w:adjustRightInd/>
        <w:ind w:firstLine="0" w:firstLineChars="0"/>
        <w:jc w:val="center"/>
        <w:rPr>
          <w:rFonts w:ascii="宋体-18030" w:hAnsi="宋体-18030" w:eastAsia="宋体-18030" w:cs="宋体-18030"/>
          <w:b/>
          <w:sz w:val="44"/>
          <w:szCs w:val="44"/>
        </w:rPr>
      </w:pPr>
    </w:p>
    <w:p>
      <w:pPr>
        <w:adjustRightInd/>
        <w:ind w:firstLine="0" w:firstLineChars="0"/>
        <w:jc w:val="center"/>
        <w:rPr>
          <w:rFonts w:ascii="宋体-18030" w:hAnsi="宋体-18030" w:eastAsia="宋体-18030" w:cs="宋体-18030"/>
          <w:b/>
          <w:sz w:val="44"/>
          <w:szCs w:val="44"/>
        </w:rPr>
      </w:pPr>
    </w:p>
    <w:p>
      <w:pPr>
        <w:adjustRightInd/>
        <w:ind w:firstLine="0" w:firstLineChars="0"/>
        <w:jc w:val="center"/>
        <w:rPr>
          <w:rFonts w:ascii="宋体-18030" w:hAnsi="宋体-18030" w:eastAsia="宋体-18030" w:cs="宋体-18030"/>
          <w:b/>
          <w:sz w:val="44"/>
          <w:szCs w:val="44"/>
        </w:rPr>
      </w:pPr>
    </w:p>
    <w:p>
      <w:pPr>
        <w:adjustRightInd/>
        <w:ind w:firstLine="0" w:firstLineChars="0"/>
        <w:jc w:val="center"/>
        <w:rPr>
          <w:rFonts w:ascii="宋体-18030" w:hAnsi="宋体-18030" w:eastAsia="宋体-18030" w:cs="宋体-18030"/>
          <w:b/>
          <w:sz w:val="44"/>
          <w:szCs w:val="44"/>
        </w:rPr>
      </w:pPr>
    </w:p>
    <w:p>
      <w:pPr>
        <w:adjustRightInd/>
        <w:ind w:firstLine="0" w:firstLineChars="0"/>
        <w:jc w:val="center"/>
        <w:rPr>
          <w:rFonts w:ascii="宋体-18030" w:hAnsi="宋体-18030" w:eastAsia="宋体-18030" w:cs="宋体-18030"/>
          <w:sz w:val="36"/>
          <w:szCs w:val="36"/>
        </w:rPr>
      </w:pPr>
      <w:r>
        <w:rPr>
          <w:rFonts w:hint="eastAsia" w:ascii="宋体-18030" w:hAnsi="宋体-18030" w:eastAsia="宋体-18030" w:cs="宋体-18030"/>
          <w:sz w:val="36"/>
          <w:szCs w:val="36"/>
        </w:rPr>
        <w:t>上海市星光计划组委会竞赛办公室</w:t>
      </w:r>
    </w:p>
    <w:p>
      <w:pPr>
        <w:adjustRightInd/>
        <w:ind w:firstLine="0" w:firstLineChars="0"/>
        <w:jc w:val="center"/>
        <w:rPr>
          <w:rFonts w:ascii="宋体-18030" w:hAnsi="宋体-18030" w:eastAsia="宋体-18030" w:cs="宋体-18030"/>
          <w:sz w:val="36"/>
          <w:szCs w:val="36"/>
        </w:rPr>
      </w:pPr>
      <w:r>
        <w:rPr>
          <w:rFonts w:hint="eastAsia" w:ascii="楷体" w:hAnsi="楷体" w:eastAsia="楷体" w:cs="宋体-18030"/>
          <w:sz w:val="36"/>
          <w:szCs w:val="36"/>
        </w:rPr>
        <w:t>二〇二</w:t>
      </w:r>
      <w:r>
        <w:rPr>
          <w:rFonts w:hint="eastAsia" w:ascii="楷体" w:hAnsi="楷体" w:eastAsia="楷体" w:cs="宋体-18030"/>
          <w:sz w:val="36"/>
          <w:szCs w:val="36"/>
          <w:lang w:val="en-US" w:eastAsia="zh-CN"/>
        </w:rPr>
        <w:t>二</w:t>
      </w:r>
      <w:r>
        <w:rPr>
          <w:rFonts w:hint="eastAsia" w:ascii="楷体" w:hAnsi="楷体" w:eastAsia="楷体" w:cs="宋体-18030"/>
          <w:sz w:val="36"/>
          <w:szCs w:val="36"/>
        </w:rPr>
        <w:t>年二月</w:t>
      </w:r>
    </w:p>
    <w:p>
      <w:pPr>
        <w:ind w:firstLine="643"/>
        <w:rPr>
          <w:b/>
          <w:sz w:val="32"/>
          <w:szCs w:val="24"/>
          <w:u w:val="single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ind w:firstLine="643"/>
        <w:rPr>
          <w:b/>
          <w:szCs w:val="24"/>
          <w:u w:val="single"/>
        </w:rPr>
      </w:pPr>
      <w:r>
        <w:rPr>
          <w:rFonts w:hint="eastAsia"/>
          <w:b/>
          <w:sz w:val="32"/>
          <w:szCs w:val="24"/>
          <w:u w:val="single"/>
        </w:rPr>
        <w:t>决赛要求</w:t>
      </w:r>
    </w:p>
    <w:p>
      <w:pPr>
        <w:ind w:firstLine="562"/>
        <w:rPr>
          <w:rFonts w:ascii="宋体" w:hAnsi="宋体"/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模块</w:t>
      </w:r>
      <w:r>
        <w:rPr>
          <w:rFonts w:hint="eastAsia" w:ascii="宋体" w:hAnsi="宋体"/>
          <w:b/>
          <w:sz w:val="28"/>
          <w:szCs w:val="24"/>
        </w:rPr>
        <w:t>A：手工算量</w:t>
      </w:r>
    </w:p>
    <w:p>
      <w:pPr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竞赛时间</w:t>
      </w:r>
      <w:r>
        <w:rPr>
          <w:rFonts w:ascii="宋体" w:hAnsi="宋体"/>
          <w:sz w:val="28"/>
          <w:szCs w:val="28"/>
        </w:rPr>
        <w:t>180</w:t>
      </w:r>
      <w:r>
        <w:rPr>
          <w:rFonts w:hint="eastAsia" w:ascii="宋体" w:hAnsi="宋体"/>
          <w:sz w:val="28"/>
          <w:szCs w:val="28"/>
        </w:rPr>
        <w:t>min</w:t>
      </w:r>
    </w:p>
    <w:p>
      <w:pPr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竞赛任务及要求</w:t>
      </w:r>
    </w:p>
    <w:p>
      <w:pPr>
        <w:ind w:firstLine="480"/>
        <w:rPr>
          <w:bCs/>
          <w:szCs w:val="24"/>
        </w:rPr>
      </w:pPr>
      <w:r>
        <w:rPr>
          <w:rFonts w:hint="eastAsia" w:ascii="宋体" w:hAnsi="宋体"/>
          <w:szCs w:val="24"/>
        </w:rPr>
        <w:t>1、项目任务描述：</w:t>
      </w:r>
      <w:r>
        <w:rPr>
          <w:rFonts w:hint="eastAsia"/>
          <w:bCs/>
          <w:szCs w:val="24"/>
        </w:rPr>
        <w:t>依据</w:t>
      </w:r>
      <w:r>
        <w:rPr>
          <w:rFonts w:hint="eastAsia" w:ascii="宋体" w:hAnsi="宋体"/>
          <w:szCs w:val="24"/>
        </w:rPr>
        <w:t>《房屋建筑与装饰工程工程量计算规范》（GB50854-2013）</w:t>
      </w:r>
      <w:r>
        <w:rPr>
          <w:rFonts w:hint="eastAsia"/>
          <w:bCs/>
          <w:szCs w:val="24"/>
        </w:rPr>
        <w:t>和施工图纸，按照任务要求，进行建筑与装饰工程（含措施项目中模板项目）工程量清单编制。包括内容：建筑面积计算、项目名称列项、项目特征描述、</w:t>
      </w:r>
      <w:r>
        <w:rPr>
          <w:rFonts w:hint="eastAsia"/>
          <w:bCs/>
          <w:szCs w:val="24"/>
          <w:lang w:val="en-US" w:eastAsia="zh-CN"/>
        </w:rPr>
        <w:t>计量单位、</w:t>
      </w:r>
      <w:r>
        <w:rPr>
          <w:rFonts w:hint="eastAsia"/>
          <w:bCs/>
          <w:szCs w:val="24"/>
        </w:rPr>
        <w:t>工程数量计算。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2、选手须知：所有答题结果均需填写在答题纸上。提交答题纸时，注意编写页码，按照顺序装订。</w:t>
      </w:r>
    </w:p>
    <w:p>
      <w:pPr>
        <w:ind w:firstLine="482"/>
        <w:rPr>
          <w:rFonts w:ascii="宋体" w:hAnsi="宋体"/>
          <w:bCs/>
          <w:szCs w:val="24"/>
        </w:rPr>
      </w:pPr>
      <w:r>
        <w:rPr>
          <w:rFonts w:hint="eastAsia" w:ascii="宋体" w:hAnsi="宋体"/>
          <w:b/>
          <w:bCs/>
          <w:szCs w:val="24"/>
        </w:rPr>
        <w:t>《工程算量（手算）》决赛样题（模块一样题）</w:t>
      </w:r>
    </w:p>
    <w:p>
      <w:pPr>
        <w:ind w:firstLine="482"/>
        <w:rPr>
          <w:rFonts w:ascii="宋体" w:hAnsi="宋体"/>
          <w:b/>
          <w:szCs w:val="24"/>
        </w:rPr>
      </w:pPr>
      <w:r>
        <w:rPr>
          <w:rFonts w:hint="eastAsia" w:ascii="宋体" w:hAnsi="宋体"/>
          <w:b/>
          <w:szCs w:val="24"/>
        </w:rPr>
        <w:t>一、决赛样题内容与要求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1</w:t>
      </w:r>
      <w:r>
        <w:rPr>
          <w:rFonts w:hint="eastAsia" w:ascii="宋体" w:hAnsi="宋体"/>
          <w:szCs w:val="24"/>
        </w:rPr>
        <w:t>、按照给定的施工图纸结合《建筑工程建筑面积计算规范》</w:t>
      </w:r>
      <w:r>
        <w:rPr>
          <w:rFonts w:ascii="宋体" w:hAnsi="宋体"/>
          <w:szCs w:val="24"/>
        </w:rPr>
        <w:t>GB/T50353-2013</w:t>
      </w:r>
      <w:r>
        <w:rPr>
          <w:rFonts w:hint="eastAsia" w:ascii="宋体" w:hAnsi="宋体"/>
          <w:szCs w:val="24"/>
        </w:rPr>
        <w:t>规定，计算本工程项目建筑面积。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2</w:t>
      </w:r>
      <w:r>
        <w:rPr>
          <w:rFonts w:hint="eastAsia" w:ascii="宋体" w:hAnsi="宋体"/>
          <w:szCs w:val="24"/>
        </w:rPr>
        <w:t>、按施工图纸和施工要求，结合《房屋建筑与装饰工程工程量计算规范》</w:t>
      </w:r>
      <w:r>
        <w:rPr>
          <w:rFonts w:ascii="宋体" w:hAnsi="宋体"/>
          <w:szCs w:val="24"/>
        </w:rPr>
        <w:t>GB50854-2013</w:t>
      </w:r>
      <w:r>
        <w:rPr>
          <w:rFonts w:hint="eastAsia" w:ascii="宋体" w:hAnsi="宋体"/>
          <w:szCs w:val="24"/>
        </w:rPr>
        <w:t>，编制下列分部分项项目的工程量清单</w:t>
      </w:r>
    </w:p>
    <w:p>
      <w:pPr>
        <w:numPr>
          <w:ilvl w:val="0"/>
          <w:numId w:val="2"/>
        </w:num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土方工程</w:t>
      </w:r>
    </w:p>
    <w:p>
      <w:pPr>
        <w:numPr>
          <w:ilvl w:val="0"/>
          <w:numId w:val="2"/>
        </w:num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桩基工程</w:t>
      </w:r>
    </w:p>
    <w:p>
      <w:pPr>
        <w:numPr>
          <w:ilvl w:val="0"/>
          <w:numId w:val="2"/>
        </w:num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砌筑工程</w:t>
      </w:r>
    </w:p>
    <w:p>
      <w:pPr>
        <w:numPr>
          <w:ilvl w:val="0"/>
          <w:numId w:val="2"/>
        </w:num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混凝土及钢筋混凝土工程</w:t>
      </w:r>
    </w:p>
    <w:p>
      <w:pPr>
        <w:numPr>
          <w:ilvl w:val="0"/>
          <w:numId w:val="2"/>
        </w:num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门窗工程</w:t>
      </w:r>
    </w:p>
    <w:p>
      <w:pPr>
        <w:numPr>
          <w:ilvl w:val="0"/>
          <w:numId w:val="2"/>
        </w:num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屋面及防水工程</w:t>
      </w:r>
    </w:p>
    <w:p>
      <w:pPr>
        <w:numPr>
          <w:ilvl w:val="0"/>
          <w:numId w:val="2"/>
        </w:num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保温、隔热工程</w:t>
      </w:r>
    </w:p>
    <w:p>
      <w:pPr>
        <w:numPr>
          <w:ilvl w:val="0"/>
          <w:numId w:val="2"/>
        </w:num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楼地面工程</w:t>
      </w:r>
    </w:p>
    <w:p>
      <w:pPr>
        <w:numPr>
          <w:ilvl w:val="0"/>
          <w:numId w:val="2"/>
        </w:num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墙柱面工程</w:t>
      </w:r>
    </w:p>
    <w:p>
      <w:pPr>
        <w:numPr>
          <w:ilvl w:val="0"/>
          <w:numId w:val="2"/>
        </w:num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天棚工程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3</w:t>
      </w:r>
      <w:r>
        <w:rPr>
          <w:rFonts w:hint="eastAsia" w:ascii="宋体" w:hAnsi="宋体"/>
          <w:szCs w:val="24"/>
        </w:rPr>
        <w:t>、按施工图纸和施工要求，编制下列措施项目的工程量清单</w:t>
      </w:r>
    </w:p>
    <w:p>
      <w:pPr>
        <w:numPr>
          <w:ilvl w:val="0"/>
          <w:numId w:val="3"/>
        </w:num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混凝土模板及支架（撑）</w:t>
      </w:r>
    </w:p>
    <w:p>
      <w:pPr>
        <w:ind w:firstLine="482"/>
        <w:rPr>
          <w:rFonts w:ascii="宋体" w:hAnsi="宋体"/>
          <w:b/>
          <w:szCs w:val="24"/>
        </w:rPr>
      </w:pPr>
      <w:r>
        <w:rPr>
          <w:rFonts w:hint="eastAsia" w:ascii="宋体" w:hAnsi="宋体"/>
          <w:b/>
          <w:szCs w:val="24"/>
        </w:rPr>
        <w:t>二、施工说明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1</w:t>
      </w:r>
      <w:r>
        <w:rPr>
          <w:rFonts w:hint="eastAsia" w:ascii="宋体" w:hAnsi="宋体"/>
          <w:szCs w:val="24"/>
        </w:rPr>
        <w:t>、本工程为框架结构，</w:t>
      </w:r>
      <w:r>
        <w:rPr>
          <w:rFonts w:hint="eastAsia" w:ascii="宋体" w:hAnsi="宋体"/>
          <w:szCs w:val="24"/>
          <w:lang w:val="en-US" w:eastAsia="zh-CN"/>
        </w:rPr>
        <w:t>抗震等级四级，</w:t>
      </w:r>
      <w:r>
        <w:rPr>
          <w:rFonts w:hint="eastAsia" w:ascii="宋体" w:hAnsi="宋体"/>
          <w:szCs w:val="24"/>
        </w:rPr>
        <w:t>设计室内地面标高±</w:t>
      </w:r>
      <w:r>
        <w:rPr>
          <w:rFonts w:ascii="宋体" w:hAnsi="宋体"/>
          <w:szCs w:val="24"/>
        </w:rPr>
        <w:t>0.000</w:t>
      </w:r>
      <w:r>
        <w:rPr>
          <w:rFonts w:hint="eastAsia" w:ascii="宋体" w:hAnsi="宋体"/>
          <w:szCs w:val="24"/>
        </w:rPr>
        <w:t>，室外标高</w:t>
      </w:r>
      <w:r>
        <w:rPr>
          <w:rFonts w:ascii="宋体" w:hAnsi="宋体"/>
          <w:szCs w:val="24"/>
        </w:rPr>
        <w:t>-0.60m</w:t>
      </w:r>
      <w:r>
        <w:rPr>
          <w:rFonts w:hint="eastAsia" w:ascii="宋体" w:hAnsi="宋体"/>
          <w:szCs w:val="24"/>
        </w:rPr>
        <w:t>。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2</w:t>
      </w:r>
      <w:r>
        <w:rPr>
          <w:rFonts w:hint="eastAsia" w:ascii="宋体" w:hAnsi="宋体"/>
          <w:szCs w:val="24"/>
        </w:rPr>
        <w:t>、土方工程：采用推土机平整场地，</w:t>
      </w:r>
      <w:r>
        <w:rPr>
          <w:rFonts w:ascii="宋体" w:hAnsi="宋体"/>
          <w:szCs w:val="24"/>
        </w:rPr>
        <w:t>1M</w:t>
      </w:r>
      <w:r>
        <w:rPr>
          <w:rFonts w:ascii="宋体" w:hAnsi="宋体"/>
          <w:szCs w:val="24"/>
          <w:vertAlign w:val="superscript"/>
        </w:rPr>
        <w:t>3</w:t>
      </w:r>
      <w:r>
        <w:rPr>
          <w:rFonts w:hint="eastAsia" w:ascii="宋体" w:hAnsi="宋体"/>
          <w:szCs w:val="24"/>
        </w:rPr>
        <w:t>单斗液压挖掘机挖土，土壤类别综合考虑，土方需外运，运距</w:t>
      </w:r>
      <w:r>
        <w:rPr>
          <w:rFonts w:ascii="宋体" w:hAnsi="宋体"/>
          <w:szCs w:val="24"/>
        </w:rPr>
        <w:t>1500m</w:t>
      </w:r>
      <w:r>
        <w:rPr>
          <w:rFonts w:hint="eastAsia" w:ascii="宋体" w:hAnsi="宋体"/>
          <w:szCs w:val="24"/>
        </w:rPr>
        <w:t>。人工回填土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基础</w:t>
      </w:r>
      <w:r>
        <w:rPr>
          <w:rFonts w:hint="eastAsia" w:ascii="宋体" w:hAnsi="宋体"/>
          <w:szCs w:val="24"/>
          <w:lang w:val="en-US" w:eastAsia="zh-CN"/>
        </w:rPr>
        <w:t>夯</w:t>
      </w:r>
      <w:r>
        <w:rPr>
          <w:rFonts w:hint="eastAsia" w:ascii="宋体" w:hAnsi="宋体"/>
          <w:szCs w:val="24"/>
        </w:rPr>
        <w:t>填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室内夯填。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3</w:t>
      </w:r>
      <w:r>
        <w:rPr>
          <w:rFonts w:hint="eastAsia" w:ascii="宋体" w:hAnsi="宋体"/>
          <w:szCs w:val="24"/>
        </w:rPr>
        <w:t>、桩基工程：采用泥浆护壁钻孔灌注桩，桩截面ø</w:t>
      </w:r>
      <w:r>
        <w:rPr>
          <w:rFonts w:ascii="宋体" w:hAnsi="宋体"/>
          <w:szCs w:val="24"/>
        </w:rPr>
        <w:t>600</w:t>
      </w:r>
      <w:r>
        <w:rPr>
          <w:rFonts w:hint="eastAsia" w:ascii="宋体" w:hAnsi="宋体"/>
          <w:szCs w:val="24"/>
        </w:rPr>
        <w:t>，混凝土强度</w:t>
      </w:r>
      <w:r>
        <w:rPr>
          <w:rFonts w:ascii="宋体" w:hAnsi="宋体"/>
          <w:szCs w:val="24"/>
        </w:rPr>
        <w:t>C40</w:t>
      </w:r>
      <w:r>
        <w:rPr>
          <w:rFonts w:hint="eastAsia" w:ascii="宋体" w:hAnsi="宋体"/>
          <w:szCs w:val="24"/>
        </w:rPr>
        <w:t>。</w:t>
      </w:r>
    </w:p>
    <w:p>
      <w:pPr>
        <w:ind w:firstLine="480"/>
        <w:rPr>
          <w:rFonts w:hint="eastAsia" w:ascii="宋体" w:hAnsi="宋体" w:eastAsia="宋体"/>
          <w:szCs w:val="24"/>
          <w:lang w:val="en-US" w:eastAsia="zh-CN"/>
        </w:rPr>
      </w:pPr>
      <w:r>
        <w:rPr>
          <w:rFonts w:ascii="宋体" w:hAnsi="宋体"/>
          <w:szCs w:val="24"/>
        </w:rPr>
        <w:t>4</w:t>
      </w:r>
      <w:r>
        <w:rPr>
          <w:rFonts w:hint="eastAsia" w:ascii="宋体" w:hAnsi="宋体"/>
          <w:szCs w:val="24"/>
        </w:rPr>
        <w:t>、混凝土及钢筋混凝土工程：混凝土及钢筋混凝土采用现浇泵送混凝土施工，强度等级：素混凝土</w:t>
      </w:r>
      <w:r>
        <w:rPr>
          <w:rFonts w:ascii="宋体" w:hAnsi="宋体"/>
          <w:szCs w:val="24"/>
        </w:rPr>
        <w:t>C20</w:t>
      </w:r>
      <w:r>
        <w:rPr>
          <w:rFonts w:hint="eastAsia" w:ascii="宋体" w:hAnsi="宋体"/>
          <w:szCs w:val="24"/>
        </w:rPr>
        <w:t>，钢筋混凝土</w:t>
      </w:r>
      <w:r>
        <w:rPr>
          <w:rFonts w:ascii="宋体" w:hAnsi="宋体"/>
          <w:szCs w:val="24"/>
        </w:rPr>
        <w:t>C40</w:t>
      </w:r>
      <w:r>
        <w:rPr>
          <w:rFonts w:hint="eastAsia" w:ascii="宋体" w:hAnsi="宋体"/>
          <w:szCs w:val="24"/>
        </w:rPr>
        <w:t>。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5</w:t>
      </w:r>
      <w:r>
        <w:rPr>
          <w:rFonts w:hint="eastAsia" w:ascii="宋体" w:hAnsi="宋体"/>
          <w:szCs w:val="24"/>
        </w:rPr>
        <w:t>、砌筑工程：±</w:t>
      </w:r>
      <w:r>
        <w:rPr>
          <w:rFonts w:ascii="宋体" w:hAnsi="宋体"/>
          <w:szCs w:val="24"/>
        </w:rPr>
        <w:t>0.000</w:t>
      </w:r>
      <w:r>
        <w:rPr>
          <w:rFonts w:hint="eastAsia" w:ascii="宋体" w:hAnsi="宋体"/>
          <w:szCs w:val="24"/>
        </w:rPr>
        <w:t>以上墙体采用</w:t>
      </w:r>
      <w:r>
        <w:rPr>
          <w:rFonts w:hint="eastAsia"/>
          <w:lang w:val="en-US" w:eastAsia="zh-CN"/>
        </w:rPr>
        <w:t>混凝土多孔砖（190*190*90）</w:t>
      </w:r>
      <w:r>
        <w:rPr>
          <w:rFonts w:hint="eastAsia" w:ascii="宋体" w:hAnsi="宋体"/>
          <w:szCs w:val="24"/>
        </w:rPr>
        <w:t>，强度</w:t>
      </w:r>
      <w:r>
        <w:rPr>
          <w:rFonts w:ascii="宋体" w:hAnsi="宋体"/>
          <w:szCs w:val="24"/>
        </w:rPr>
        <w:t>MU7.5</w:t>
      </w:r>
      <w:r>
        <w:rPr>
          <w:rFonts w:hint="eastAsia" w:ascii="宋体" w:hAnsi="宋体"/>
          <w:szCs w:val="24"/>
        </w:rPr>
        <w:t>，混合砂浆</w:t>
      </w:r>
      <w:r>
        <w:rPr>
          <w:rFonts w:ascii="宋体" w:hAnsi="宋体"/>
          <w:szCs w:val="24"/>
        </w:rPr>
        <w:t>M7.5</w:t>
      </w:r>
      <w:r>
        <w:rPr>
          <w:rFonts w:hint="eastAsia" w:ascii="宋体" w:hAnsi="宋体"/>
          <w:szCs w:val="24"/>
        </w:rPr>
        <w:t>砌筑。±</w:t>
      </w:r>
      <w:r>
        <w:rPr>
          <w:rFonts w:ascii="宋体" w:hAnsi="宋体"/>
          <w:szCs w:val="24"/>
        </w:rPr>
        <w:t>0.000</w:t>
      </w:r>
      <w:r>
        <w:rPr>
          <w:rFonts w:hint="eastAsia" w:ascii="宋体" w:hAnsi="宋体"/>
          <w:szCs w:val="24"/>
        </w:rPr>
        <w:t>以下墙体采用</w:t>
      </w:r>
      <w:r>
        <w:rPr>
          <w:rFonts w:hint="eastAsia"/>
          <w:lang w:val="en-US" w:eastAsia="zh-CN"/>
        </w:rPr>
        <w:t>混凝土标准砖（240*115*53）</w:t>
      </w:r>
      <w:r>
        <w:rPr>
          <w:rFonts w:hint="eastAsia" w:ascii="宋体" w:hAnsi="宋体"/>
          <w:szCs w:val="24"/>
        </w:rPr>
        <w:t>，强度</w:t>
      </w:r>
      <w:r>
        <w:rPr>
          <w:rFonts w:ascii="宋体" w:hAnsi="宋体"/>
          <w:szCs w:val="24"/>
        </w:rPr>
        <w:t>MU7.5</w:t>
      </w:r>
      <w:r>
        <w:rPr>
          <w:rFonts w:hint="eastAsia" w:ascii="宋体" w:hAnsi="宋体"/>
          <w:szCs w:val="24"/>
        </w:rPr>
        <w:t>，水泥砂浆</w:t>
      </w:r>
      <w:r>
        <w:rPr>
          <w:rFonts w:ascii="宋体" w:hAnsi="宋体"/>
          <w:szCs w:val="24"/>
        </w:rPr>
        <w:t>M10</w:t>
      </w:r>
      <w:r>
        <w:rPr>
          <w:rFonts w:hint="eastAsia" w:ascii="宋体" w:hAnsi="宋体"/>
          <w:szCs w:val="24"/>
        </w:rPr>
        <w:t>砌筑。</w:t>
      </w:r>
    </w:p>
    <w:p>
      <w:pPr>
        <w:ind w:firstLine="480"/>
        <w:rPr>
          <w:rFonts w:hint="eastAsia" w:ascii="宋体" w:hAnsi="宋体"/>
          <w:szCs w:val="24"/>
        </w:rPr>
      </w:pPr>
      <w:r>
        <w:rPr>
          <w:rFonts w:ascii="宋体" w:hAnsi="宋体"/>
          <w:szCs w:val="24"/>
        </w:rPr>
        <w:t>6</w:t>
      </w:r>
      <w:r>
        <w:rPr>
          <w:rFonts w:hint="eastAsia" w:ascii="宋体" w:hAnsi="宋体"/>
          <w:szCs w:val="24"/>
        </w:rPr>
        <w:t>、屋面防水及保温工程：屋面</w:t>
      </w:r>
      <w:r>
        <w:rPr>
          <w:rFonts w:ascii="宋体" w:hAnsi="宋体"/>
          <w:szCs w:val="24"/>
        </w:rPr>
        <w:t>20</w:t>
      </w:r>
      <w:r>
        <w:rPr>
          <w:rFonts w:hint="eastAsia" w:ascii="宋体" w:hAnsi="宋体"/>
          <w:szCs w:val="24"/>
        </w:rPr>
        <w:t>厚</w:t>
      </w:r>
      <w:r>
        <w:rPr>
          <w:rFonts w:ascii="宋体" w:hAnsi="宋体"/>
          <w:szCs w:val="24"/>
        </w:rPr>
        <w:t>1:3</w:t>
      </w:r>
      <w:r>
        <w:rPr>
          <w:rFonts w:hint="eastAsia" w:ascii="宋体" w:hAnsi="宋体"/>
          <w:szCs w:val="24"/>
        </w:rPr>
        <w:t>水泥砂浆找平层</w:t>
      </w:r>
      <w:r>
        <w:rPr>
          <w:rFonts w:ascii="宋体" w:hAnsi="宋体"/>
          <w:szCs w:val="24"/>
        </w:rPr>
        <w:t>,</w:t>
      </w:r>
      <w:r>
        <w:rPr>
          <w:rFonts w:hint="eastAsia"/>
          <w:lang w:val="en-US" w:eastAsia="zh-CN"/>
        </w:rPr>
        <w:t>3厚SBS防水卷材</w:t>
      </w:r>
      <w:r>
        <w:rPr>
          <w:rFonts w:hint="eastAsia" w:ascii="宋体" w:hAnsi="宋体"/>
          <w:szCs w:val="24"/>
        </w:rPr>
        <w:t>，</w:t>
      </w:r>
      <w:r>
        <w:rPr>
          <w:rFonts w:hint="eastAsia"/>
          <w:lang w:val="en-US" w:eastAsia="zh-CN"/>
        </w:rPr>
        <w:t>30mm厚挤塑聚苯板</w:t>
      </w:r>
      <w:r>
        <w:rPr>
          <w:rFonts w:hint="eastAsia" w:ascii="宋体" w:hAnsi="宋体"/>
          <w:szCs w:val="24"/>
        </w:rPr>
        <w:t>，</w:t>
      </w:r>
      <w:r>
        <w:rPr>
          <w:rFonts w:ascii="宋体" w:hAnsi="宋体"/>
          <w:szCs w:val="24"/>
        </w:rPr>
        <w:t>20</w:t>
      </w:r>
      <w:r>
        <w:rPr>
          <w:rFonts w:hint="eastAsia" w:ascii="宋体" w:hAnsi="宋体"/>
          <w:szCs w:val="24"/>
        </w:rPr>
        <w:t>厚</w:t>
      </w:r>
      <w:r>
        <w:rPr>
          <w:rFonts w:ascii="宋体" w:hAnsi="宋体"/>
          <w:szCs w:val="24"/>
        </w:rPr>
        <w:t>1:3</w:t>
      </w:r>
      <w:r>
        <w:rPr>
          <w:rFonts w:hint="eastAsia" w:ascii="宋体" w:hAnsi="宋体"/>
          <w:szCs w:val="24"/>
        </w:rPr>
        <w:t>水泥砂浆找平层，</w:t>
      </w:r>
      <w:bookmarkStart w:id="0" w:name="_GoBack"/>
      <w:r>
        <w:rPr>
          <w:rFonts w:hint="eastAsia" w:ascii="宋体" w:hAnsi="宋体"/>
          <w:szCs w:val="24"/>
        </w:rPr>
        <w:t>三元乙丙丁基橡胶</w:t>
      </w:r>
      <w:r>
        <w:rPr>
          <w:rFonts w:hint="eastAsia" w:ascii="宋体" w:hAnsi="宋体"/>
          <w:szCs w:val="24"/>
        </w:rPr>
        <w:t>屋面防水，20</w:t>
      </w:r>
      <w:r>
        <w:rPr>
          <w:rFonts w:hint="eastAsia" w:ascii="宋体" w:hAnsi="宋体"/>
          <w:szCs w:val="24"/>
        </w:rPr>
        <w:t>厚1</w:t>
      </w:r>
      <w:r>
        <w:rPr>
          <w:rFonts w:hint="eastAsia" w:ascii="宋体" w:hAnsi="宋体"/>
          <w:szCs w:val="24"/>
        </w:rPr>
        <w:t>：2.5</w:t>
      </w:r>
      <w:r>
        <w:rPr>
          <w:rFonts w:hint="eastAsia" w:ascii="宋体" w:hAnsi="宋体"/>
          <w:szCs w:val="24"/>
        </w:rPr>
        <w:t>水泥砂浆保护层；PVC</w:t>
      </w:r>
      <w:r>
        <w:rPr>
          <w:rFonts w:hint="eastAsia" w:ascii="宋体" w:hAnsi="宋体"/>
          <w:szCs w:val="24"/>
        </w:rPr>
        <w:t>矩形雨水管100</w:t>
      </w:r>
      <w:r>
        <w:rPr>
          <w:rFonts w:hint="eastAsia" w:ascii="宋体" w:hAnsi="宋体"/>
          <w:szCs w:val="24"/>
        </w:rPr>
        <w:t>×75</w:t>
      </w:r>
      <w:r>
        <w:rPr>
          <w:rFonts w:hint="eastAsia" w:ascii="宋体" w:hAnsi="宋体"/>
          <w:szCs w:val="24"/>
        </w:rPr>
        <w:t>，雨水斗4″,87</w:t>
      </w:r>
      <w:r>
        <w:rPr>
          <w:rFonts w:hint="eastAsia" w:ascii="宋体" w:hAnsi="宋体"/>
          <w:szCs w:val="24"/>
        </w:rPr>
        <w:t>铸铁雨水口Ф150</w:t>
      </w:r>
      <w:r>
        <w:rPr>
          <w:rFonts w:hint="eastAsia" w:ascii="宋体" w:hAnsi="宋体"/>
          <w:szCs w:val="24"/>
        </w:rPr>
        <w:t>。</w:t>
      </w:r>
    </w:p>
    <w:p>
      <w:pPr>
        <w:ind w:firstLine="480"/>
        <w:rPr>
          <w:rFonts w:hint="eastAsia" w:ascii="宋体" w:hAnsi="宋体"/>
          <w:szCs w:val="24"/>
        </w:rPr>
      </w:pPr>
      <w:r>
        <w:rPr>
          <w:rFonts w:hint="eastAsia" w:ascii="宋体" w:hAnsi="宋体"/>
          <w:szCs w:val="24"/>
        </w:rPr>
        <w:t>7</w:t>
      </w:r>
      <w:r>
        <w:rPr>
          <w:rFonts w:hint="eastAsia" w:ascii="宋体" w:hAnsi="宋体"/>
          <w:szCs w:val="24"/>
        </w:rPr>
        <w:t>、楼、地面工程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（1</w:t>
      </w:r>
      <w:r>
        <w:rPr>
          <w:rFonts w:hint="eastAsia" w:ascii="宋体" w:hAnsi="宋体"/>
          <w:szCs w:val="24"/>
        </w:rPr>
        <w:t>）地面：素土夯实，150</w:t>
      </w:r>
      <w:r>
        <w:rPr>
          <w:rFonts w:hint="eastAsia" w:ascii="宋体" w:hAnsi="宋体"/>
          <w:szCs w:val="24"/>
        </w:rPr>
        <w:t>厚</w:t>
      </w:r>
      <w:r>
        <w:rPr>
          <w:rFonts w:hint="eastAsia" w:ascii="宋体" w:hAnsi="宋体"/>
          <w:szCs w:val="24"/>
          <w:lang w:val="en-US" w:eastAsia="zh-CN"/>
        </w:rPr>
        <w:t>碎石垫层</w:t>
      </w:r>
      <w:r>
        <w:rPr>
          <w:rFonts w:hint="eastAsia" w:ascii="宋体" w:hAnsi="宋体"/>
          <w:szCs w:val="24"/>
        </w:rPr>
        <w:t>，100</w:t>
      </w:r>
      <w:r>
        <w:rPr>
          <w:rFonts w:hint="eastAsia" w:ascii="宋体" w:hAnsi="宋体"/>
          <w:szCs w:val="24"/>
        </w:rPr>
        <w:t>厚素混凝土C15</w:t>
      </w:r>
      <w:r>
        <w:rPr>
          <w:rFonts w:hint="eastAsia" w:ascii="宋体" w:hAnsi="宋体"/>
          <w:szCs w:val="24"/>
        </w:rPr>
        <w:t>非泵送，20</w:t>
      </w:r>
      <w:r>
        <w:rPr>
          <w:rFonts w:hint="eastAsia" w:ascii="宋体" w:hAnsi="宋体"/>
          <w:szCs w:val="24"/>
        </w:rPr>
        <w:t>厚1:3</w:t>
      </w:r>
      <w:r>
        <w:rPr>
          <w:rFonts w:hint="eastAsia" w:ascii="宋体" w:hAnsi="宋体"/>
          <w:szCs w:val="24"/>
        </w:rPr>
        <w:t>水泥砂浆找平；面层：办公室做40</w:t>
      </w:r>
      <w:r>
        <w:rPr>
          <w:rFonts w:hint="eastAsia" w:ascii="宋体" w:hAnsi="宋体"/>
          <w:szCs w:val="24"/>
        </w:rPr>
        <w:t>×50</w:t>
      </w:r>
      <w:r>
        <w:rPr>
          <w:rFonts w:hint="eastAsia" w:ascii="宋体" w:hAnsi="宋体"/>
          <w:szCs w:val="24"/>
        </w:rPr>
        <w:t>木搁栅基层，3mm</w:t>
      </w:r>
      <w:r>
        <w:rPr>
          <w:rFonts w:hint="eastAsia" w:ascii="宋体" w:hAnsi="宋体"/>
          <w:szCs w:val="24"/>
        </w:rPr>
        <w:t>胶垫防潮膜，12</w:t>
      </w:r>
      <w:r>
        <w:rPr>
          <w:rFonts w:hint="eastAsia" w:ascii="宋体" w:hAnsi="宋体"/>
          <w:szCs w:val="24"/>
        </w:rPr>
        <w:t>厚实木复合地板；卫生间做300</w:t>
      </w:r>
      <w:r>
        <w:rPr>
          <w:rFonts w:hint="eastAsia" w:ascii="宋体" w:hAnsi="宋体"/>
          <w:szCs w:val="24"/>
        </w:rPr>
        <w:t>×500</w:t>
      </w:r>
      <w:r>
        <w:rPr>
          <w:rFonts w:hint="eastAsia" w:ascii="宋体" w:hAnsi="宋体"/>
          <w:szCs w:val="24"/>
        </w:rPr>
        <w:t>防石材地砖，</w:t>
      </w:r>
      <w:r>
        <w:rPr>
          <w:rFonts w:hint="eastAsia" w:ascii="宋体" w:hAnsi="宋体"/>
          <w:szCs w:val="24"/>
          <w:lang w:val="en-US" w:eastAsia="zh-CN"/>
        </w:rPr>
        <w:t>5mm厚</w:t>
      </w:r>
      <w:r>
        <w:rPr>
          <w:rFonts w:hint="eastAsia" w:ascii="宋体" w:hAnsi="宋体"/>
          <w:szCs w:val="24"/>
        </w:rPr>
        <w:t>1:1水泥砂浆结合</w:t>
      </w:r>
      <w:r>
        <w:rPr>
          <w:rFonts w:hint="eastAsia" w:ascii="宋体" w:hAnsi="宋体"/>
          <w:szCs w:val="24"/>
        </w:rPr>
        <w:t>；</w:t>
      </w:r>
      <w:bookmarkEnd w:id="0"/>
      <w:r>
        <w:rPr>
          <w:rFonts w:hint="eastAsia" w:ascii="宋体" w:hAnsi="宋体"/>
          <w:szCs w:val="24"/>
        </w:rPr>
        <w:t>会议室做</w:t>
      </w:r>
      <w:r>
        <w:rPr>
          <w:rFonts w:hint="eastAsia" w:ascii="宋体" w:hAnsi="宋体"/>
          <w:szCs w:val="24"/>
          <w:lang w:val="en-US" w:eastAsia="zh-CN"/>
        </w:rPr>
        <w:t>8</w:t>
      </w:r>
      <w:r>
        <w:rPr>
          <w:rFonts w:ascii="宋体" w:hAnsi="宋体"/>
          <w:szCs w:val="24"/>
        </w:rPr>
        <w:t>00</w:t>
      </w:r>
      <w:r>
        <w:rPr>
          <w:rFonts w:hint="eastAsia" w:ascii="宋体" w:hAnsi="宋体"/>
          <w:szCs w:val="24"/>
        </w:rPr>
        <w:t>×</w:t>
      </w:r>
      <w:r>
        <w:rPr>
          <w:rFonts w:hint="eastAsia" w:ascii="宋体" w:hAnsi="宋体"/>
          <w:szCs w:val="24"/>
          <w:lang w:val="en-US" w:eastAsia="zh-CN"/>
        </w:rPr>
        <w:t>8</w:t>
      </w:r>
      <w:r>
        <w:rPr>
          <w:rFonts w:ascii="宋体" w:hAnsi="宋体"/>
          <w:szCs w:val="24"/>
        </w:rPr>
        <w:t>00</w:t>
      </w:r>
      <w:r>
        <w:rPr>
          <w:rFonts w:hint="eastAsia" w:ascii="宋体" w:hAnsi="宋体"/>
          <w:szCs w:val="24"/>
        </w:rPr>
        <w:t>玻化地砖面层，</w:t>
      </w:r>
      <w:r>
        <w:rPr>
          <w:rFonts w:hint="eastAsia" w:ascii="宋体" w:hAnsi="宋体"/>
          <w:szCs w:val="24"/>
          <w:lang w:val="en-US" w:eastAsia="zh-CN"/>
        </w:rPr>
        <w:t>30mm厚</w:t>
      </w:r>
      <w:r>
        <w:rPr>
          <w:rFonts w:ascii="宋体" w:hAnsi="宋体"/>
          <w:szCs w:val="24"/>
        </w:rPr>
        <w:t>1:</w:t>
      </w:r>
      <w:r>
        <w:rPr>
          <w:rFonts w:hint="eastAsia" w:ascii="宋体" w:hAnsi="宋体"/>
          <w:szCs w:val="24"/>
          <w:lang w:val="en-US" w:eastAsia="zh-CN"/>
        </w:rPr>
        <w:t>3干硬性</w:t>
      </w:r>
      <w:r>
        <w:rPr>
          <w:rFonts w:hint="eastAsia" w:ascii="宋体" w:hAnsi="宋体"/>
          <w:szCs w:val="24"/>
        </w:rPr>
        <w:t>水泥砂浆结合；门厅、走廊做</w:t>
      </w:r>
      <w:r>
        <w:rPr>
          <w:rFonts w:ascii="宋体" w:hAnsi="宋体"/>
          <w:szCs w:val="24"/>
        </w:rPr>
        <w:t>600</w:t>
      </w:r>
      <w:r>
        <w:rPr>
          <w:rFonts w:hint="eastAsia" w:ascii="宋体" w:hAnsi="宋体"/>
          <w:szCs w:val="24"/>
        </w:rPr>
        <w:t>×</w:t>
      </w:r>
      <w:r>
        <w:rPr>
          <w:rFonts w:ascii="宋体" w:hAnsi="宋体"/>
          <w:szCs w:val="24"/>
        </w:rPr>
        <w:t>600</w:t>
      </w:r>
      <w:r>
        <w:rPr>
          <w:rFonts w:hint="eastAsia" w:ascii="宋体" w:hAnsi="宋体"/>
          <w:szCs w:val="24"/>
        </w:rPr>
        <w:t>大理石面层，</w:t>
      </w:r>
      <w:r>
        <w:rPr>
          <w:rFonts w:hint="eastAsia" w:ascii="宋体" w:hAnsi="宋体"/>
          <w:szCs w:val="24"/>
          <w:lang w:val="en-US" w:eastAsia="zh-CN"/>
        </w:rPr>
        <w:t>20mm厚</w:t>
      </w:r>
      <w:r>
        <w:rPr>
          <w:rFonts w:ascii="宋体" w:hAnsi="宋体"/>
          <w:szCs w:val="24"/>
        </w:rPr>
        <w:t>1:</w:t>
      </w:r>
      <w:r>
        <w:rPr>
          <w:rFonts w:hint="eastAsia" w:ascii="宋体" w:hAnsi="宋体"/>
          <w:szCs w:val="24"/>
          <w:lang w:val="en-US" w:eastAsia="zh-CN"/>
        </w:rPr>
        <w:t>3干硬性</w:t>
      </w:r>
      <w:r>
        <w:rPr>
          <w:rFonts w:hint="eastAsia" w:ascii="宋体" w:hAnsi="宋体"/>
          <w:szCs w:val="24"/>
        </w:rPr>
        <w:t>水泥砂浆结合，台阶做法同门厅。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</w:t>
      </w:r>
      <w:r>
        <w:rPr>
          <w:rFonts w:ascii="宋体" w:hAnsi="宋体"/>
          <w:szCs w:val="24"/>
        </w:rPr>
        <w:t>2</w:t>
      </w:r>
      <w:r>
        <w:rPr>
          <w:rFonts w:hint="eastAsia" w:ascii="宋体" w:hAnsi="宋体"/>
          <w:szCs w:val="24"/>
        </w:rPr>
        <w:t>）楼面：现浇钢混凝土板，</w:t>
      </w:r>
      <w:r>
        <w:rPr>
          <w:rFonts w:ascii="宋体" w:hAnsi="宋体"/>
          <w:szCs w:val="24"/>
        </w:rPr>
        <w:t>20</w:t>
      </w:r>
      <w:r>
        <w:rPr>
          <w:rFonts w:hint="eastAsia" w:ascii="宋体" w:hAnsi="宋体"/>
          <w:szCs w:val="24"/>
        </w:rPr>
        <w:t>厚</w:t>
      </w:r>
      <w:r>
        <w:rPr>
          <w:rFonts w:ascii="宋体" w:hAnsi="宋体"/>
          <w:szCs w:val="24"/>
        </w:rPr>
        <w:t>1:3</w:t>
      </w:r>
      <w:r>
        <w:rPr>
          <w:rFonts w:hint="eastAsia" w:ascii="宋体" w:hAnsi="宋体"/>
          <w:szCs w:val="24"/>
        </w:rPr>
        <w:t>水泥砂浆找平层。面层：办公室、会议室、卫生间、走廊做法同地面。茶水间做橡胶板卷材面层，粘合剂结合。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</w:t>
      </w:r>
      <w:r>
        <w:rPr>
          <w:rFonts w:ascii="宋体" w:hAnsi="宋体"/>
          <w:szCs w:val="24"/>
        </w:rPr>
        <w:t>3</w:t>
      </w:r>
      <w:r>
        <w:rPr>
          <w:rFonts w:hint="eastAsia" w:ascii="宋体" w:hAnsi="宋体"/>
          <w:szCs w:val="24"/>
        </w:rPr>
        <w:t>）会议室</w:t>
      </w:r>
      <w:r>
        <w:rPr>
          <w:rFonts w:hint="eastAsia" w:ascii="宋体" w:hAnsi="宋体"/>
          <w:szCs w:val="24"/>
          <w:lang w:eastAsia="zh-CN"/>
        </w:rPr>
        <w:t>、</w:t>
      </w:r>
      <w:r>
        <w:rPr>
          <w:rFonts w:hint="eastAsia" w:ascii="宋体" w:hAnsi="宋体"/>
          <w:szCs w:val="24"/>
          <w:lang w:val="en-US" w:eastAsia="zh-CN"/>
        </w:rPr>
        <w:t>门厅</w:t>
      </w:r>
      <w:r>
        <w:rPr>
          <w:rFonts w:hint="eastAsia" w:ascii="宋体" w:hAnsi="宋体"/>
          <w:szCs w:val="24"/>
        </w:rPr>
        <w:t>与办公室做</w:t>
      </w:r>
      <w:r>
        <w:rPr>
          <w:rFonts w:ascii="宋体" w:hAnsi="宋体"/>
          <w:szCs w:val="24"/>
        </w:rPr>
        <w:t>120</w:t>
      </w:r>
      <w:r>
        <w:rPr>
          <w:rFonts w:hint="eastAsia" w:ascii="宋体" w:hAnsi="宋体"/>
          <w:szCs w:val="24"/>
        </w:rPr>
        <w:t>高踢脚线，材料同地面。楼梯做</w:t>
      </w:r>
      <w:r>
        <w:rPr>
          <w:rFonts w:ascii="宋体" w:hAnsi="宋体"/>
          <w:szCs w:val="24"/>
        </w:rPr>
        <w:t>15</w:t>
      </w:r>
      <w:r>
        <w:rPr>
          <w:rFonts w:hint="eastAsia" w:ascii="宋体" w:hAnsi="宋体"/>
          <w:szCs w:val="24"/>
        </w:rPr>
        <w:t>厚花岗岩面层，</w:t>
      </w:r>
      <w:r>
        <w:rPr>
          <w:rFonts w:ascii="宋体" w:hAnsi="宋体"/>
          <w:szCs w:val="24"/>
        </w:rPr>
        <w:t>20</w:t>
      </w:r>
      <w:r>
        <w:rPr>
          <w:rFonts w:hint="eastAsia" w:ascii="宋体" w:hAnsi="宋体"/>
          <w:szCs w:val="24"/>
        </w:rPr>
        <w:t>厚</w:t>
      </w:r>
      <w:r>
        <w:rPr>
          <w:rFonts w:ascii="宋体" w:hAnsi="宋体"/>
          <w:szCs w:val="24"/>
        </w:rPr>
        <w:t>1:3</w:t>
      </w:r>
      <w:r>
        <w:rPr>
          <w:rFonts w:hint="eastAsia" w:ascii="宋体" w:hAnsi="宋体"/>
          <w:szCs w:val="24"/>
        </w:rPr>
        <w:t>水泥砂浆找平，面层进行酸洗打蜡安装铜防滑条，楼梯安装木扶手铁栏杆。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8</w:t>
      </w:r>
      <w:r>
        <w:rPr>
          <w:rFonts w:hint="eastAsia" w:ascii="宋体" w:hAnsi="宋体"/>
          <w:szCs w:val="24"/>
        </w:rPr>
        <w:t>、墙、柱面工程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</w:t>
      </w:r>
      <w:r>
        <w:rPr>
          <w:rFonts w:ascii="宋体" w:hAnsi="宋体"/>
          <w:szCs w:val="24"/>
        </w:rPr>
        <w:t>1</w:t>
      </w:r>
      <w:r>
        <w:rPr>
          <w:rFonts w:hint="eastAsia" w:ascii="宋体" w:hAnsi="宋体"/>
          <w:szCs w:val="24"/>
        </w:rPr>
        <w:t>）墙面：外墙面做</w:t>
      </w:r>
      <w:r>
        <w:rPr>
          <w:rFonts w:ascii="宋体" w:hAnsi="宋体"/>
          <w:szCs w:val="24"/>
        </w:rPr>
        <w:t>45</w:t>
      </w:r>
      <w:r>
        <w:rPr>
          <w:rFonts w:hint="eastAsia" w:ascii="宋体" w:hAnsi="宋体"/>
          <w:szCs w:val="24"/>
        </w:rPr>
        <w:t>×</w:t>
      </w:r>
      <w:r>
        <w:rPr>
          <w:rFonts w:ascii="宋体" w:hAnsi="宋体"/>
          <w:szCs w:val="24"/>
        </w:rPr>
        <w:t>150</w:t>
      </w:r>
      <w:r>
        <w:rPr>
          <w:rFonts w:hint="eastAsia" w:ascii="宋体" w:hAnsi="宋体"/>
          <w:szCs w:val="24"/>
        </w:rPr>
        <w:t>釉面砖贴面</w:t>
      </w:r>
      <w:r>
        <w:rPr>
          <w:rFonts w:hint="eastAsia"/>
          <w:lang w:val="en-US" w:eastAsia="zh-CN"/>
        </w:rPr>
        <w:t>5mm厚1：2水泥砂浆结合</w:t>
      </w:r>
      <w:r>
        <w:rPr>
          <w:rFonts w:hint="eastAsia" w:ascii="宋体" w:hAnsi="宋体"/>
          <w:szCs w:val="24"/>
        </w:rPr>
        <w:t>。内墙面：卫生间做</w:t>
      </w:r>
      <w:r>
        <w:rPr>
          <w:rFonts w:ascii="宋体" w:hAnsi="宋体"/>
          <w:szCs w:val="24"/>
        </w:rPr>
        <w:t>200</w:t>
      </w:r>
      <w:r>
        <w:rPr>
          <w:rFonts w:hint="eastAsia" w:ascii="宋体" w:hAnsi="宋体"/>
          <w:szCs w:val="24"/>
        </w:rPr>
        <w:t>×</w:t>
      </w:r>
      <w:r>
        <w:rPr>
          <w:rFonts w:ascii="宋体" w:hAnsi="宋体"/>
          <w:szCs w:val="24"/>
        </w:rPr>
        <w:t>300</w:t>
      </w:r>
      <w:r>
        <w:rPr>
          <w:rFonts w:hint="eastAsia" w:ascii="宋体" w:hAnsi="宋体"/>
          <w:szCs w:val="24"/>
        </w:rPr>
        <w:t>白瓷砖墙面，粘结剂结合，贴至天棚底部。办公室、会议室、茶水间做</w:t>
      </w:r>
      <w:r>
        <w:rPr>
          <w:rFonts w:ascii="宋体" w:hAnsi="宋体"/>
          <w:szCs w:val="24"/>
        </w:rPr>
        <w:t>18</w:t>
      </w:r>
      <w:r>
        <w:rPr>
          <w:rFonts w:hint="eastAsia" w:ascii="宋体" w:hAnsi="宋体"/>
          <w:szCs w:val="24"/>
        </w:rPr>
        <w:t>厚</w:t>
      </w:r>
      <w:r>
        <w:rPr>
          <w:rFonts w:ascii="宋体" w:hAnsi="宋体"/>
          <w:szCs w:val="24"/>
        </w:rPr>
        <w:t>1:1.6</w:t>
      </w:r>
      <w:r>
        <w:rPr>
          <w:rFonts w:hint="eastAsia" w:ascii="宋体" w:hAnsi="宋体"/>
          <w:szCs w:val="24"/>
        </w:rPr>
        <w:t>混合砂浆基层，满批建筑腻子刷白色乳胶漆二遍。走廊做</w:t>
      </w:r>
      <w:r>
        <w:rPr>
          <w:rFonts w:ascii="宋体" w:hAnsi="宋体"/>
          <w:szCs w:val="24"/>
        </w:rPr>
        <w:t>1200</w:t>
      </w:r>
      <w:r>
        <w:rPr>
          <w:rFonts w:hint="eastAsia" w:ascii="宋体" w:hAnsi="宋体"/>
          <w:szCs w:val="24"/>
        </w:rPr>
        <w:t>高</w:t>
      </w:r>
      <w:r>
        <w:rPr>
          <w:rFonts w:ascii="宋体" w:hAnsi="宋体"/>
          <w:szCs w:val="24"/>
        </w:rPr>
        <w:t>300</w:t>
      </w:r>
      <w:r>
        <w:rPr>
          <w:rFonts w:hint="eastAsia" w:ascii="宋体" w:hAnsi="宋体"/>
          <w:szCs w:val="24"/>
        </w:rPr>
        <w:t>×</w:t>
      </w:r>
      <w:r>
        <w:rPr>
          <w:rFonts w:ascii="宋体" w:hAnsi="宋体"/>
          <w:szCs w:val="24"/>
        </w:rPr>
        <w:t>300</w:t>
      </w:r>
      <w:r>
        <w:rPr>
          <w:rFonts w:hint="eastAsia" w:ascii="宋体" w:hAnsi="宋体"/>
          <w:szCs w:val="24"/>
        </w:rPr>
        <w:t>面砖</w:t>
      </w:r>
      <w:r>
        <w:rPr>
          <w:rFonts w:hint="eastAsia" w:ascii="宋体" w:hAnsi="宋体"/>
          <w:szCs w:val="24"/>
          <w:lang w:eastAsia="zh-CN"/>
        </w:rPr>
        <w:t>，</w:t>
      </w:r>
      <w:r>
        <w:rPr>
          <w:rFonts w:hint="eastAsia" w:ascii="宋体" w:hAnsi="宋体"/>
          <w:szCs w:val="24"/>
        </w:rPr>
        <w:t>台度</w:t>
      </w:r>
      <w:r>
        <w:rPr>
          <w:rFonts w:hint="eastAsia" w:ascii="宋体" w:hAnsi="宋体"/>
          <w:szCs w:val="24"/>
          <w:lang w:val="en-US" w:eastAsia="zh-CN"/>
        </w:rPr>
        <w:t>20厚</w:t>
      </w:r>
      <w:r>
        <w:rPr>
          <w:rFonts w:ascii="宋体" w:hAnsi="宋体"/>
          <w:szCs w:val="24"/>
        </w:rPr>
        <w:t>1</w:t>
      </w:r>
      <w:r>
        <w:rPr>
          <w:rFonts w:hint="eastAsia" w:ascii="宋体" w:hAnsi="宋体"/>
          <w:szCs w:val="24"/>
        </w:rPr>
        <w:t>：</w:t>
      </w:r>
      <w:r>
        <w:rPr>
          <w:rFonts w:hint="eastAsia" w:ascii="宋体" w:hAnsi="宋体"/>
          <w:szCs w:val="24"/>
          <w:lang w:val="en-US" w:eastAsia="zh-CN"/>
        </w:rPr>
        <w:t>2</w:t>
      </w:r>
      <w:r>
        <w:rPr>
          <w:rFonts w:hint="eastAsia" w:ascii="宋体" w:hAnsi="宋体"/>
          <w:szCs w:val="24"/>
        </w:rPr>
        <w:t>水泥砂浆结合，上部做</w:t>
      </w:r>
      <w:r>
        <w:rPr>
          <w:rFonts w:ascii="宋体" w:hAnsi="宋体"/>
          <w:szCs w:val="24"/>
        </w:rPr>
        <w:t>18</w:t>
      </w:r>
      <w:r>
        <w:rPr>
          <w:rFonts w:hint="eastAsia" w:ascii="宋体" w:hAnsi="宋体"/>
          <w:szCs w:val="24"/>
        </w:rPr>
        <w:t>厚</w:t>
      </w:r>
      <w:r>
        <w:rPr>
          <w:rFonts w:ascii="宋体" w:hAnsi="宋体"/>
          <w:szCs w:val="24"/>
        </w:rPr>
        <w:t>1:1.6</w:t>
      </w:r>
      <w:r>
        <w:rPr>
          <w:rFonts w:hint="eastAsia" w:ascii="宋体" w:hAnsi="宋体"/>
          <w:szCs w:val="24"/>
        </w:rPr>
        <w:t>混合砂浆基层，满批建筑腻子刷白色乳胶漆二遍。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</w:t>
      </w:r>
      <w:r>
        <w:rPr>
          <w:rFonts w:ascii="宋体" w:hAnsi="宋体"/>
          <w:szCs w:val="24"/>
        </w:rPr>
        <w:t>2</w:t>
      </w:r>
      <w:r>
        <w:rPr>
          <w:rFonts w:hint="eastAsia" w:ascii="宋体" w:hAnsi="宋体"/>
          <w:szCs w:val="24"/>
        </w:rPr>
        <w:t>）柱面：</w:t>
      </w:r>
      <w:r>
        <w:rPr>
          <w:rFonts w:ascii="宋体" w:hAnsi="宋体"/>
          <w:szCs w:val="24"/>
        </w:rPr>
        <w:t>20</w:t>
      </w:r>
      <w:r>
        <w:rPr>
          <w:rFonts w:hint="eastAsia" w:ascii="宋体" w:hAnsi="宋体"/>
          <w:szCs w:val="24"/>
        </w:rPr>
        <w:t>厚</w:t>
      </w:r>
      <w:r>
        <w:rPr>
          <w:rFonts w:ascii="宋体" w:hAnsi="宋体"/>
          <w:szCs w:val="24"/>
        </w:rPr>
        <w:t>1:1.6</w:t>
      </w:r>
      <w:r>
        <w:rPr>
          <w:rFonts w:hint="eastAsia" w:ascii="宋体" w:hAnsi="宋体"/>
          <w:szCs w:val="24"/>
        </w:rPr>
        <w:t>混合砂浆基层，</w:t>
      </w:r>
      <w:r>
        <w:rPr>
          <w:rFonts w:ascii="宋体" w:hAnsi="宋体"/>
          <w:szCs w:val="24"/>
        </w:rPr>
        <w:t>30</w:t>
      </w:r>
      <w:r>
        <w:rPr>
          <w:rFonts w:hint="eastAsia" w:ascii="宋体" w:hAnsi="宋体"/>
          <w:szCs w:val="24"/>
        </w:rPr>
        <w:t>厚木龙骨基层，</w:t>
      </w:r>
      <w:r>
        <w:rPr>
          <w:rFonts w:ascii="宋体" w:hAnsi="宋体"/>
          <w:szCs w:val="24"/>
        </w:rPr>
        <w:t>15</w:t>
      </w:r>
      <w:r>
        <w:rPr>
          <w:rFonts w:hint="eastAsia" w:ascii="宋体" w:hAnsi="宋体"/>
          <w:szCs w:val="24"/>
        </w:rPr>
        <w:t>厚</w:t>
      </w:r>
      <w:r>
        <w:rPr>
          <w:rFonts w:hint="eastAsia"/>
          <w:lang w:val="en-US" w:eastAsia="zh-CN"/>
        </w:rPr>
        <w:t>细木工板</w:t>
      </w:r>
      <w:r>
        <w:rPr>
          <w:rFonts w:hint="eastAsia" w:ascii="宋体" w:hAnsi="宋体"/>
          <w:szCs w:val="24"/>
        </w:rPr>
        <w:t>基层外贴柚木三夹板面层。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9</w:t>
      </w:r>
      <w:r>
        <w:rPr>
          <w:rFonts w:hint="eastAsia" w:ascii="宋体" w:hAnsi="宋体"/>
          <w:szCs w:val="24"/>
        </w:rPr>
        <w:t>、天棚工程：卫生间做铝合金</w:t>
      </w:r>
      <w:r>
        <w:rPr>
          <w:rFonts w:hint="eastAsia" w:ascii="宋体" w:hAnsi="宋体"/>
          <w:szCs w:val="24"/>
          <w:lang w:val="en-US" w:eastAsia="zh-CN"/>
        </w:rPr>
        <w:t>T型</w:t>
      </w:r>
      <w:r>
        <w:rPr>
          <w:rFonts w:hint="eastAsia" w:ascii="宋体" w:hAnsi="宋体"/>
          <w:szCs w:val="24"/>
        </w:rPr>
        <w:t>龙骨</w:t>
      </w:r>
      <w:r>
        <w:rPr>
          <w:rFonts w:hint="eastAsia" w:ascii="宋体" w:hAnsi="宋体"/>
          <w:szCs w:val="24"/>
          <w:lang w:eastAsia="zh-CN"/>
        </w:rPr>
        <w:t>，</w:t>
      </w:r>
      <w:r>
        <w:rPr>
          <w:rFonts w:hint="eastAsia" w:ascii="宋体" w:hAnsi="宋体"/>
          <w:szCs w:val="24"/>
          <w:lang w:val="en-US" w:eastAsia="zh-CN"/>
        </w:rPr>
        <w:t>300*300方形铝板，</w:t>
      </w:r>
      <w:r>
        <w:rPr>
          <w:rFonts w:hint="eastAsia" w:ascii="宋体" w:hAnsi="宋体"/>
          <w:szCs w:val="24"/>
        </w:rPr>
        <w:t>天棚面标高为</w:t>
      </w:r>
      <w:r>
        <w:rPr>
          <w:rFonts w:ascii="宋体" w:hAnsi="宋体"/>
          <w:szCs w:val="24"/>
        </w:rPr>
        <w:t>3.20 m</w:t>
      </w:r>
      <w:r>
        <w:rPr>
          <w:rFonts w:hint="eastAsia" w:ascii="宋体" w:hAnsi="宋体"/>
          <w:szCs w:val="24"/>
        </w:rPr>
        <w:t>。其他房间板底均做满批建筑腻子</w:t>
      </w:r>
      <w:r>
        <w:rPr>
          <w:rFonts w:ascii="宋体" w:hAnsi="宋体"/>
          <w:szCs w:val="24"/>
        </w:rPr>
        <w:t xml:space="preserve">, </w:t>
      </w:r>
      <w:r>
        <w:rPr>
          <w:rFonts w:hint="eastAsia" w:ascii="宋体" w:hAnsi="宋体"/>
          <w:szCs w:val="24"/>
        </w:rPr>
        <w:t>外刷白色</w:t>
      </w:r>
      <w:r>
        <w:rPr>
          <w:rFonts w:ascii="宋体" w:hAnsi="宋体"/>
          <w:szCs w:val="24"/>
        </w:rPr>
        <w:t>803</w:t>
      </w:r>
      <w:r>
        <w:rPr>
          <w:rFonts w:hint="eastAsia" w:ascii="宋体" w:hAnsi="宋体"/>
          <w:szCs w:val="24"/>
        </w:rPr>
        <w:t>涂料二遍。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10</w:t>
      </w:r>
      <w:r>
        <w:rPr>
          <w:rFonts w:hint="eastAsia" w:ascii="宋体" w:hAnsi="宋体"/>
          <w:szCs w:val="24"/>
        </w:rPr>
        <w:t>、本工程外墙面</w:t>
      </w:r>
      <w:r>
        <w:rPr>
          <w:rFonts w:hint="eastAsia"/>
          <w:lang w:val="en-US" w:eastAsia="zh-CN"/>
        </w:rPr>
        <w:t>：做</w:t>
      </w:r>
      <w:r>
        <w:rPr>
          <w:rFonts w:hint="eastAsia"/>
          <w:sz w:val="24"/>
          <w:szCs w:val="24"/>
          <w:lang w:val="en-US" w:eastAsia="zh-CN"/>
        </w:rPr>
        <w:t>20厚1:2.5水泥砂浆找平，30厚挤塑聚苯保温板（3mm厚专用粘结剂）锚固件固定，表面做耐碱玻纤网格布一层并做5mm聚合物抗裂砂浆抹面</w:t>
      </w:r>
      <w:r>
        <w:rPr>
          <w:rFonts w:hint="eastAsia" w:ascii="宋体" w:hAnsi="宋体"/>
          <w:szCs w:val="24"/>
        </w:rPr>
        <w:t>。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11</w:t>
      </w:r>
      <w:r>
        <w:rPr>
          <w:rFonts w:hint="eastAsia" w:ascii="宋体" w:hAnsi="宋体"/>
          <w:szCs w:val="24"/>
        </w:rPr>
        <w:t>、门窗工程：外墙安装铝合金平开门窗，内墙安装实木拼板木门，五金配齐，硝基清漆二遍。（详见门窗表）</w:t>
      </w:r>
    </w:p>
    <w:p>
      <w:pPr>
        <w:ind w:firstLine="482"/>
        <w:rPr>
          <w:rFonts w:ascii="宋体" w:hAnsi="宋体"/>
          <w:szCs w:val="24"/>
        </w:rPr>
      </w:pPr>
      <w:r>
        <w:rPr>
          <w:rFonts w:hint="eastAsia" w:ascii="宋体" w:hAnsi="宋体"/>
          <w:b/>
          <w:szCs w:val="24"/>
        </w:rPr>
        <w:t>三、其他说明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1</w:t>
      </w:r>
      <w:r>
        <w:rPr>
          <w:rFonts w:hint="eastAsia" w:ascii="宋体" w:hAnsi="宋体"/>
          <w:szCs w:val="24"/>
        </w:rPr>
        <w:t>、请按规定格式和要求编制工程量清单，工程量计算结果，保留两位小数</w:t>
      </w:r>
      <w:r>
        <w:rPr>
          <w:rFonts w:hint="eastAsia" w:ascii="宋体" w:hAnsi="宋体"/>
          <w:szCs w:val="24"/>
          <w:lang w:eastAsia="zh-CN"/>
        </w:rPr>
        <w:t>（</w:t>
      </w:r>
      <w:r>
        <w:rPr>
          <w:rFonts w:hint="eastAsia" w:ascii="宋体" w:hAnsi="宋体"/>
          <w:szCs w:val="24"/>
          <w:lang w:val="en-US" w:eastAsia="zh-CN"/>
        </w:rPr>
        <w:t>钢筋计算结果保留小数点三位）</w:t>
      </w:r>
      <w:r>
        <w:rPr>
          <w:rFonts w:hint="eastAsia" w:ascii="宋体" w:hAnsi="宋体"/>
          <w:szCs w:val="24"/>
        </w:rPr>
        <w:t>。</w:t>
      </w:r>
    </w:p>
    <w:p>
      <w:pPr>
        <w:numPr>
          <w:ilvl w:val="0"/>
          <w:numId w:val="4"/>
        </w:num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下列项目内容暂不计算</w:t>
      </w:r>
      <w:r>
        <w:rPr>
          <w:rFonts w:hint="eastAsia" w:ascii="宋体" w:hAnsi="宋体"/>
          <w:szCs w:val="24"/>
          <w:lang w:eastAsia="zh-CN"/>
        </w:rPr>
        <w:t>（</w:t>
      </w:r>
      <w:r>
        <w:rPr>
          <w:rFonts w:hint="eastAsia" w:ascii="宋体" w:hAnsi="宋体"/>
          <w:szCs w:val="24"/>
          <w:lang w:val="en-US" w:eastAsia="zh-CN"/>
        </w:rPr>
        <w:t>仅作样例要求）</w:t>
      </w:r>
    </w:p>
    <w:p>
      <w:pPr>
        <w:numPr>
          <w:ilvl w:val="0"/>
          <w:numId w:val="5"/>
        </w:num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土方工程中室内回填土、余方弃置项目</w:t>
      </w:r>
    </w:p>
    <w:p>
      <w:pPr>
        <w:numPr>
          <w:ilvl w:val="0"/>
          <w:numId w:val="5"/>
        </w:num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砌筑工程中零星砌砖项目</w:t>
      </w:r>
    </w:p>
    <w:p>
      <w:pPr>
        <w:numPr>
          <w:ilvl w:val="0"/>
          <w:numId w:val="5"/>
        </w:num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楼地面工程中踢脚线项目</w:t>
      </w:r>
    </w:p>
    <w:p>
      <w:pPr>
        <w:numPr>
          <w:ilvl w:val="0"/>
          <w:numId w:val="5"/>
        </w:num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墙柱面工程中外墙面装饰项目</w:t>
      </w:r>
    </w:p>
    <w:p>
      <w:pPr>
        <w:ind w:firstLine="480"/>
        <w:rPr>
          <w:rFonts w:ascii="宋体" w:hAnsi="宋体"/>
          <w:szCs w:val="24"/>
        </w:rPr>
      </w:pPr>
    </w:p>
    <w:p>
      <w:pPr>
        <w:ind w:firstLine="562"/>
        <w:rPr>
          <w:rFonts w:ascii="宋体" w:hAnsi="宋体"/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模块</w:t>
      </w:r>
      <w:r>
        <w:rPr>
          <w:rFonts w:hint="eastAsia" w:ascii="宋体" w:hAnsi="宋体"/>
          <w:b/>
          <w:sz w:val="28"/>
          <w:szCs w:val="24"/>
        </w:rPr>
        <w:t>B：软件算量</w:t>
      </w:r>
    </w:p>
    <w:p>
      <w:pPr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竞赛时间</w:t>
      </w:r>
      <w:r>
        <w:rPr>
          <w:rFonts w:ascii="宋体" w:hAnsi="宋体"/>
          <w:sz w:val="28"/>
          <w:szCs w:val="28"/>
        </w:rPr>
        <w:t>180</w:t>
      </w:r>
      <w:r>
        <w:rPr>
          <w:rFonts w:hint="eastAsia" w:ascii="宋体" w:hAnsi="宋体"/>
          <w:sz w:val="28"/>
          <w:szCs w:val="28"/>
        </w:rPr>
        <w:t>min</w:t>
      </w:r>
    </w:p>
    <w:p>
      <w:pPr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竞赛任务及要求</w:t>
      </w:r>
    </w:p>
    <w:p>
      <w:pPr>
        <w:ind w:firstLine="480"/>
        <w:rPr>
          <w:bCs/>
          <w:szCs w:val="24"/>
        </w:rPr>
      </w:pPr>
      <w:r>
        <w:rPr>
          <w:rFonts w:hint="eastAsia" w:ascii="宋体" w:hAnsi="宋体"/>
          <w:szCs w:val="24"/>
        </w:rPr>
        <w:t>1、项目任务描述：</w:t>
      </w:r>
      <w:r>
        <w:rPr>
          <w:rFonts w:hint="eastAsia"/>
          <w:bCs/>
          <w:szCs w:val="24"/>
        </w:rPr>
        <w:t>依据</w:t>
      </w:r>
      <w:r>
        <w:rPr>
          <w:rFonts w:hint="eastAsia" w:ascii="宋体" w:hAnsi="宋体"/>
          <w:szCs w:val="24"/>
        </w:rPr>
        <w:t>《房屋建筑与装饰工程工程量计算规范》（GB50854-2013）</w:t>
      </w:r>
      <w:r>
        <w:rPr>
          <w:rFonts w:hint="eastAsia"/>
          <w:bCs/>
          <w:szCs w:val="24"/>
        </w:rPr>
        <w:t>和施工图纸，按照任务要求，进行建筑与装饰工程（含措施项目中模板项目）算量模型创建及套项。包括内容：钢筋工程量计算、土建工程量计算、清单套取。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2、选手须知：所有构件均需套取清单。提交模型文件时，必须汇总计算，并按试题要求命名，否则文件按无效处理。</w:t>
      </w:r>
    </w:p>
    <w:p>
      <w:pPr>
        <w:ind w:firstLine="482"/>
        <w:rPr>
          <w:rFonts w:ascii="宋体" w:hAnsi="宋体"/>
          <w:bCs/>
          <w:szCs w:val="24"/>
        </w:rPr>
      </w:pPr>
      <w:r>
        <w:rPr>
          <w:rFonts w:hint="eastAsia" w:ascii="宋体" w:hAnsi="宋体"/>
          <w:b/>
          <w:bCs/>
          <w:szCs w:val="24"/>
        </w:rPr>
        <w:t>《工程算量（软件算量）》决赛样题（模块二样题）</w:t>
      </w:r>
    </w:p>
    <w:p>
      <w:pPr>
        <w:ind w:firstLine="482"/>
        <w:rPr>
          <w:rFonts w:ascii="宋体" w:hAnsi="宋体"/>
          <w:b/>
          <w:szCs w:val="24"/>
        </w:rPr>
      </w:pPr>
      <w:r>
        <w:rPr>
          <w:rFonts w:hint="eastAsia" w:ascii="宋体" w:hAnsi="宋体"/>
          <w:b/>
          <w:szCs w:val="24"/>
        </w:rPr>
        <w:t>一、决赛试题内容与要求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1</w:t>
      </w:r>
      <w:r>
        <w:rPr>
          <w:rFonts w:hint="eastAsia" w:ascii="宋体" w:hAnsi="宋体"/>
          <w:szCs w:val="24"/>
        </w:rPr>
        <w:t>、按照给定的施工图纸结合《建筑工程建筑面积计算规范》</w:t>
      </w:r>
      <w:r>
        <w:rPr>
          <w:rFonts w:ascii="宋体" w:hAnsi="宋体"/>
          <w:szCs w:val="24"/>
        </w:rPr>
        <w:t>GB/T50353-2013</w:t>
      </w:r>
      <w:r>
        <w:rPr>
          <w:rFonts w:hint="eastAsia" w:ascii="宋体" w:hAnsi="宋体"/>
          <w:szCs w:val="24"/>
        </w:rPr>
        <w:t>规定，计算本工程指定范围构件工程量。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2</w:t>
      </w:r>
      <w:r>
        <w:rPr>
          <w:rFonts w:hint="eastAsia" w:ascii="宋体" w:hAnsi="宋体"/>
          <w:szCs w:val="24"/>
        </w:rPr>
        <w:t>、按施工图纸和施工要求，结合《房屋建筑与装饰工程工程量计算规范》</w:t>
      </w:r>
      <w:r>
        <w:rPr>
          <w:rFonts w:ascii="宋体" w:hAnsi="宋体"/>
          <w:szCs w:val="24"/>
        </w:rPr>
        <w:t>GB50854-2013</w:t>
      </w:r>
      <w:r>
        <w:rPr>
          <w:rFonts w:hint="eastAsia" w:ascii="宋体" w:hAnsi="宋体"/>
          <w:szCs w:val="24"/>
        </w:rPr>
        <w:t>，套取外部清单中的清单项，计算清单工程量</w:t>
      </w:r>
    </w:p>
    <w:p>
      <w:pPr>
        <w:numPr>
          <w:ilvl w:val="0"/>
          <w:numId w:val="2"/>
        </w:num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土方工程</w:t>
      </w:r>
    </w:p>
    <w:p>
      <w:pPr>
        <w:numPr>
          <w:ilvl w:val="0"/>
          <w:numId w:val="2"/>
        </w:num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基础工程</w:t>
      </w:r>
    </w:p>
    <w:p>
      <w:pPr>
        <w:numPr>
          <w:ilvl w:val="0"/>
          <w:numId w:val="2"/>
        </w:num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砌筑工程</w:t>
      </w:r>
    </w:p>
    <w:p>
      <w:pPr>
        <w:numPr>
          <w:ilvl w:val="0"/>
          <w:numId w:val="2"/>
        </w:num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混凝土及钢筋混凝土工程</w:t>
      </w:r>
    </w:p>
    <w:p>
      <w:pPr>
        <w:numPr>
          <w:ilvl w:val="0"/>
          <w:numId w:val="2"/>
        </w:num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门窗工程</w:t>
      </w:r>
    </w:p>
    <w:p>
      <w:pPr>
        <w:numPr>
          <w:ilvl w:val="0"/>
          <w:numId w:val="2"/>
        </w:num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屋面及防水工程</w:t>
      </w:r>
    </w:p>
    <w:p>
      <w:pPr>
        <w:numPr>
          <w:ilvl w:val="0"/>
          <w:numId w:val="2"/>
        </w:num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保温、隔热工程</w:t>
      </w:r>
    </w:p>
    <w:p>
      <w:pPr>
        <w:numPr>
          <w:ilvl w:val="0"/>
          <w:numId w:val="2"/>
        </w:num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楼地面工程</w:t>
      </w:r>
    </w:p>
    <w:p>
      <w:pPr>
        <w:numPr>
          <w:ilvl w:val="0"/>
          <w:numId w:val="2"/>
        </w:num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墙柱面工程</w:t>
      </w:r>
    </w:p>
    <w:p>
      <w:pPr>
        <w:numPr>
          <w:ilvl w:val="0"/>
          <w:numId w:val="2"/>
        </w:num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天棚工程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3</w:t>
      </w:r>
      <w:r>
        <w:rPr>
          <w:rFonts w:hint="eastAsia" w:ascii="宋体" w:hAnsi="宋体"/>
          <w:szCs w:val="24"/>
        </w:rPr>
        <w:t>、按施工图纸和施工要求，编制下列措施项目的工程量清单</w:t>
      </w:r>
    </w:p>
    <w:p>
      <w:pPr>
        <w:numPr>
          <w:ilvl w:val="0"/>
          <w:numId w:val="3"/>
        </w:num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混凝土模板及支架（撑）</w:t>
      </w:r>
    </w:p>
    <w:p>
      <w:pPr>
        <w:ind w:firstLine="482"/>
        <w:rPr>
          <w:rFonts w:ascii="宋体" w:hAnsi="宋体"/>
          <w:b/>
          <w:szCs w:val="24"/>
        </w:rPr>
      </w:pPr>
      <w:r>
        <w:rPr>
          <w:rFonts w:hint="eastAsia" w:ascii="宋体" w:hAnsi="宋体"/>
          <w:b/>
          <w:szCs w:val="24"/>
        </w:rPr>
        <w:t>二、建模说明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1</w:t>
      </w:r>
      <w:r>
        <w:rPr>
          <w:rFonts w:hint="eastAsia" w:ascii="宋体" w:hAnsi="宋体"/>
          <w:szCs w:val="24"/>
        </w:rPr>
        <w:t>、在下发的原始文件基础上进行建模，楼层设置、计算设置、轴网已定义好，无需修改；</w:t>
      </w:r>
      <w:r>
        <w:rPr>
          <w:rFonts w:ascii="宋体" w:hAnsi="宋体"/>
          <w:szCs w:val="24"/>
        </w:rPr>
        <w:t xml:space="preserve"> 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2</w:t>
      </w:r>
      <w:r>
        <w:rPr>
          <w:rFonts w:hint="eastAsia" w:ascii="宋体" w:hAnsi="宋体"/>
          <w:szCs w:val="24"/>
        </w:rPr>
        <w:t>、基础层工程量计算：计算所有独立基础的钢筋工程量、混凝土及模板工程量；计算垫层的混凝土工程量；独立基础土方开挖（自垫层底开挖，工作面宽300mm，放坡系数0.</w:t>
      </w:r>
      <w:r>
        <w:rPr>
          <w:rFonts w:hint="eastAsia" w:ascii="宋体" w:hAnsi="宋体"/>
          <w:szCs w:val="24"/>
          <w:lang w:val="en-US" w:eastAsia="zh-CN"/>
        </w:rPr>
        <w:t>5</w:t>
      </w:r>
      <w:r>
        <w:rPr>
          <w:rFonts w:hint="eastAsia" w:ascii="宋体" w:hAnsi="宋体"/>
          <w:szCs w:val="24"/>
        </w:rPr>
        <w:t>）的土方体积。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3</w:t>
      </w:r>
      <w:r>
        <w:rPr>
          <w:rFonts w:hint="eastAsia" w:ascii="宋体" w:hAnsi="宋体"/>
          <w:szCs w:val="24"/>
        </w:rPr>
        <w:t>、首层工程量计算：计算所有柱（包含梯柱）、顶梁（包含梯梁）、顶板的钢筋工程量、混凝土及模板工程量；计算首层砌体墙（含砌体通长拉结筋）的工程量、门窗洞口的工程量，台阶、散水的土建工程量。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4</w:t>
      </w:r>
      <w:r>
        <w:rPr>
          <w:rFonts w:hint="eastAsia" w:ascii="宋体" w:hAnsi="宋体"/>
          <w:szCs w:val="24"/>
        </w:rPr>
        <w:t>、首层装修工程量计算：计算首层配电间、压力罐间的墙面抹灰（内墙）面积工程量；首层配电间、压力罐间的楼地面面积工程量；首层门厅踢脚抹灰长度工程量；首层门厅天棚抹灰面积工程量。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5</w:t>
      </w:r>
      <w:r>
        <w:rPr>
          <w:rFonts w:hint="eastAsia" w:ascii="宋体" w:hAnsi="宋体"/>
          <w:szCs w:val="24"/>
        </w:rPr>
        <w:t>、二层工程量计算：计算所有柱、顶梁、顶板的钢筋工程量、混凝土及模板工程量；计算首层砌体墙（含砌体通长拉结筋）的工程量、门窗洞口的工程量。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6</w:t>
      </w:r>
      <w:r>
        <w:rPr>
          <w:rFonts w:hint="eastAsia" w:ascii="宋体" w:hAnsi="宋体"/>
          <w:szCs w:val="24"/>
        </w:rPr>
        <w:t>、二层装修工程量计算：计算二层卫生间的内墙面抹灰面积工程量；二层卫生间的楼地面面积工程量；二层会议室踢脚抹灰长度工程量；二层会议室天棚抹灰面积工程量。</w:t>
      </w:r>
    </w:p>
    <w:p>
      <w:pPr>
        <w:ind w:firstLine="482"/>
        <w:rPr>
          <w:rFonts w:ascii="宋体" w:hAnsi="宋体"/>
          <w:szCs w:val="24"/>
        </w:rPr>
      </w:pPr>
      <w:r>
        <w:rPr>
          <w:rFonts w:hint="eastAsia" w:ascii="宋体" w:hAnsi="宋体"/>
          <w:b/>
          <w:szCs w:val="24"/>
        </w:rPr>
        <w:t>三、其他说明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1</w:t>
      </w:r>
      <w:r>
        <w:rPr>
          <w:rFonts w:hint="eastAsia" w:ascii="宋体" w:hAnsi="宋体"/>
          <w:szCs w:val="24"/>
        </w:rPr>
        <w:t>、建模时注意以下要求。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（1）搭接设置：按给定试题工程设置不做调整；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（2）套用清单列表中的做法，梁构件按矩形梁套做法，板构件按有梁板套做法处理；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（3）不考虑构造柱、过梁、圈梁、压顶；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（4）不考虑现浇板马凳筋，未注明板筋均按单板布置；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（5）不考虑梁吊筋及次梁加筋。</w:t>
      </w:r>
    </w:p>
    <w:p>
      <w:pPr>
        <w:ind w:firstLine="480"/>
        <w:rPr>
          <w:rFonts w:hint="eastAsia" w:ascii="宋体" w:hAnsi="宋体" w:eastAsia="宋体"/>
          <w:szCs w:val="24"/>
          <w:lang w:val="en-US" w:eastAsia="zh-CN"/>
        </w:rPr>
      </w:pPr>
      <w:r>
        <w:rPr>
          <w:rFonts w:hint="eastAsia" w:ascii="宋体" w:hAnsi="宋体"/>
          <w:szCs w:val="24"/>
        </w:rPr>
        <w:t>2、正确命名：“院校全称-建筑与装饰算量工程.gtj”，如中国大学-建筑与装饰算量工程.gtj”文件，否则提交的成果文件将按无效处理</w:t>
      </w:r>
      <w:r>
        <w:rPr>
          <w:rFonts w:hint="eastAsia" w:ascii="宋体" w:hAnsi="宋体"/>
          <w:szCs w:val="24"/>
          <w:lang w:eastAsia="zh-CN"/>
        </w:rPr>
        <w:t>。</w:t>
      </w:r>
    </w:p>
    <w:sectPr>
      <w:footerReference r:id="rId11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9155" cy="14795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2 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1.65pt;width:67.6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XVhmdIAAAAEAQAADwAAAAAAAAABACAAAAAiAAAAZHJzL2Rvd25yZXYueG1sUEsBAhQA&#10;FAAAAAgAh07iQC8WEy34AQAAAQQAAA4AAAAAAAAAAQAgAAAAIQEAAGRycy9lMm9Eb2MueG1sUEsF&#10;BgAAAAAGAAYAWQEAAI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2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4739D7"/>
    <w:multiLevelType w:val="multilevel"/>
    <w:tmpl w:val="104739D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5BD2A93"/>
    <w:multiLevelType w:val="multilevel"/>
    <w:tmpl w:val="15BD2A93"/>
    <w:lvl w:ilvl="0" w:tentative="0">
      <w:start w:val="1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E73977"/>
    <w:multiLevelType w:val="multilevel"/>
    <w:tmpl w:val="17E7397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1C065952"/>
    <w:multiLevelType w:val="multilevel"/>
    <w:tmpl w:val="1C065952"/>
    <w:lvl w:ilvl="0" w:tentative="0">
      <w:start w:val="2"/>
      <w:numFmt w:val="decimal"/>
      <w:lvlText w:val="%1、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2C71174"/>
    <w:multiLevelType w:val="multilevel"/>
    <w:tmpl w:val="72C7117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NhOTdiOTg2MWI5MWM0MzgyMDRkMzI5ZjIzMmRlMWIifQ=="/>
  </w:docVars>
  <w:rsids>
    <w:rsidRoot w:val="005433F2"/>
    <w:rsid w:val="0001261B"/>
    <w:rsid w:val="00013014"/>
    <w:rsid w:val="000137CA"/>
    <w:rsid w:val="000255ED"/>
    <w:rsid w:val="00036C2E"/>
    <w:rsid w:val="00036C61"/>
    <w:rsid w:val="00046C4B"/>
    <w:rsid w:val="00046E02"/>
    <w:rsid w:val="00050412"/>
    <w:rsid w:val="00075B2B"/>
    <w:rsid w:val="00094B0F"/>
    <w:rsid w:val="00097C5A"/>
    <w:rsid w:val="000A33A3"/>
    <w:rsid w:val="000A5D47"/>
    <w:rsid w:val="000C4303"/>
    <w:rsid w:val="000F2D60"/>
    <w:rsid w:val="00110101"/>
    <w:rsid w:val="00112681"/>
    <w:rsid w:val="00114D4B"/>
    <w:rsid w:val="00120F5B"/>
    <w:rsid w:val="001240F5"/>
    <w:rsid w:val="00126DE7"/>
    <w:rsid w:val="0013151E"/>
    <w:rsid w:val="00135746"/>
    <w:rsid w:val="001572A3"/>
    <w:rsid w:val="00165344"/>
    <w:rsid w:val="001751AF"/>
    <w:rsid w:val="00183E6F"/>
    <w:rsid w:val="00185FB4"/>
    <w:rsid w:val="00186C7D"/>
    <w:rsid w:val="00195E8D"/>
    <w:rsid w:val="001A2691"/>
    <w:rsid w:val="001B53C1"/>
    <w:rsid w:val="001B7AEB"/>
    <w:rsid w:val="001C795C"/>
    <w:rsid w:val="001D1F79"/>
    <w:rsid w:val="001D6BC5"/>
    <w:rsid w:val="001E1456"/>
    <w:rsid w:val="001E7B2D"/>
    <w:rsid w:val="001F5915"/>
    <w:rsid w:val="001F5C53"/>
    <w:rsid w:val="00201E23"/>
    <w:rsid w:val="0022248B"/>
    <w:rsid w:val="00230EB9"/>
    <w:rsid w:val="00246575"/>
    <w:rsid w:val="00246963"/>
    <w:rsid w:val="00247D96"/>
    <w:rsid w:val="00255360"/>
    <w:rsid w:val="002754DD"/>
    <w:rsid w:val="00275C3C"/>
    <w:rsid w:val="002809E7"/>
    <w:rsid w:val="00280DBD"/>
    <w:rsid w:val="002923F6"/>
    <w:rsid w:val="00295532"/>
    <w:rsid w:val="002A022D"/>
    <w:rsid w:val="002A7000"/>
    <w:rsid w:val="002B5842"/>
    <w:rsid w:val="002C37E5"/>
    <w:rsid w:val="002C4843"/>
    <w:rsid w:val="002C648F"/>
    <w:rsid w:val="002D253E"/>
    <w:rsid w:val="002D4690"/>
    <w:rsid w:val="002E35E9"/>
    <w:rsid w:val="002F4827"/>
    <w:rsid w:val="00320157"/>
    <w:rsid w:val="003275F1"/>
    <w:rsid w:val="00333FD4"/>
    <w:rsid w:val="00334663"/>
    <w:rsid w:val="00335DE1"/>
    <w:rsid w:val="00336727"/>
    <w:rsid w:val="00342860"/>
    <w:rsid w:val="00345468"/>
    <w:rsid w:val="00354E5F"/>
    <w:rsid w:val="00356F72"/>
    <w:rsid w:val="003601A1"/>
    <w:rsid w:val="003640E1"/>
    <w:rsid w:val="003646BA"/>
    <w:rsid w:val="0036471C"/>
    <w:rsid w:val="003735D9"/>
    <w:rsid w:val="003739E7"/>
    <w:rsid w:val="00380D80"/>
    <w:rsid w:val="003816C9"/>
    <w:rsid w:val="00390C2E"/>
    <w:rsid w:val="003944F3"/>
    <w:rsid w:val="00396D35"/>
    <w:rsid w:val="00397156"/>
    <w:rsid w:val="003B792D"/>
    <w:rsid w:val="003C0CD3"/>
    <w:rsid w:val="003C0D1E"/>
    <w:rsid w:val="003C16E6"/>
    <w:rsid w:val="003C3B69"/>
    <w:rsid w:val="003C5154"/>
    <w:rsid w:val="003E2CA8"/>
    <w:rsid w:val="003E6ADE"/>
    <w:rsid w:val="003F3345"/>
    <w:rsid w:val="003F42D4"/>
    <w:rsid w:val="003F5E6B"/>
    <w:rsid w:val="003F769F"/>
    <w:rsid w:val="004078A9"/>
    <w:rsid w:val="00413F38"/>
    <w:rsid w:val="00432C1C"/>
    <w:rsid w:val="004420C5"/>
    <w:rsid w:val="00450F28"/>
    <w:rsid w:val="00452B14"/>
    <w:rsid w:val="00454B87"/>
    <w:rsid w:val="004551E5"/>
    <w:rsid w:val="00455A7A"/>
    <w:rsid w:val="004563EF"/>
    <w:rsid w:val="004620A8"/>
    <w:rsid w:val="004631D4"/>
    <w:rsid w:val="00466516"/>
    <w:rsid w:val="00467891"/>
    <w:rsid w:val="0047383D"/>
    <w:rsid w:val="00473A57"/>
    <w:rsid w:val="00474811"/>
    <w:rsid w:val="00474E00"/>
    <w:rsid w:val="00490D3E"/>
    <w:rsid w:val="004A1C45"/>
    <w:rsid w:val="004B1488"/>
    <w:rsid w:val="004C0DB2"/>
    <w:rsid w:val="004C33B8"/>
    <w:rsid w:val="004D37C0"/>
    <w:rsid w:val="004D4B82"/>
    <w:rsid w:val="004D5B91"/>
    <w:rsid w:val="004D7879"/>
    <w:rsid w:val="004E1E3F"/>
    <w:rsid w:val="004E3919"/>
    <w:rsid w:val="004E71A7"/>
    <w:rsid w:val="004F053C"/>
    <w:rsid w:val="00502180"/>
    <w:rsid w:val="00502B0C"/>
    <w:rsid w:val="00514970"/>
    <w:rsid w:val="00521F4B"/>
    <w:rsid w:val="005433F2"/>
    <w:rsid w:val="00545ED7"/>
    <w:rsid w:val="005508E9"/>
    <w:rsid w:val="005546C3"/>
    <w:rsid w:val="00581772"/>
    <w:rsid w:val="00584AED"/>
    <w:rsid w:val="005867E2"/>
    <w:rsid w:val="005949B9"/>
    <w:rsid w:val="005966D3"/>
    <w:rsid w:val="005969F3"/>
    <w:rsid w:val="005A50BD"/>
    <w:rsid w:val="005B25D5"/>
    <w:rsid w:val="005B75EB"/>
    <w:rsid w:val="005D6203"/>
    <w:rsid w:val="005E1C77"/>
    <w:rsid w:val="005E2800"/>
    <w:rsid w:val="005E3685"/>
    <w:rsid w:val="00603893"/>
    <w:rsid w:val="00603FD4"/>
    <w:rsid w:val="006078D9"/>
    <w:rsid w:val="006162D5"/>
    <w:rsid w:val="00620A7A"/>
    <w:rsid w:val="00626761"/>
    <w:rsid w:val="006357AE"/>
    <w:rsid w:val="00640FE5"/>
    <w:rsid w:val="00650766"/>
    <w:rsid w:val="006555D9"/>
    <w:rsid w:val="00661B88"/>
    <w:rsid w:val="0066569B"/>
    <w:rsid w:val="006725BE"/>
    <w:rsid w:val="0067690F"/>
    <w:rsid w:val="00676AD6"/>
    <w:rsid w:val="00684E5D"/>
    <w:rsid w:val="00684F97"/>
    <w:rsid w:val="0068744E"/>
    <w:rsid w:val="00687820"/>
    <w:rsid w:val="006A07BA"/>
    <w:rsid w:val="006B601A"/>
    <w:rsid w:val="006C3879"/>
    <w:rsid w:val="006C4F71"/>
    <w:rsid w:val="006C6019"/>
    <w:rsid w:val="006D0E0E"/>
    <w:rsid w:val="006D1DF4"/>
    <w:rsid w:val="006D25FF"/>
    <w:rsid w:val="006D3B54"/>
    <w:rsid w:val="006D5207"/>
    <w:rsid w:val="006F015F"/>
    <w:rsid w:val="006F1EF9"/>
    <w:rsid w:val="006F6BCA"/>
    <w:rsid w:val="006F7842"/>
    <w:rsid w:val="0070371C"/>
    <w:rsid w:val="007103B7"/>
    <w:rsid w:val="00716465"/>
    <w:rsid w:val="00716914"/>
    <w:rsid w:val="007203D2"/>
    <w:rsid w:val="00722D67"/>
    <w:rsid w:val="00731CFC"/>
    <w:rsid w:val="00735F8E"/>
    <w:rsid w:val="00745B7C"/>
    <w:rsid w:val="007465E6"/>
    <w:rsid w:val="0076045C"/>
    <w:rsid w:val="00763166"/>
    <w:rsid w:val="00763239"/>
    <w:rsid w:val="00766485"/>
    <w:rsid w:val="00767355"/>
    <w:rsid w:val="00771552"/>
    <w:rsid w:val="00774CE0"/>
    <w:rsid w:val="007777FC"/>
    <w:rsid w:val="007866C3"/>
    <w:rsid w:val="007903E1"/>
    <w:rsid w:val="007915AE"/>
    <w:rsid w:val="00791614"/>
    <w:rsid w:val="007B14DF"/>
    <w:rsid w:val="007B35B3"/>
    <w:rsid w:val="007B404A"/>
    <w:rsid w:val="007C009C"/>
    <w:rsid w:val="007C2E24"/>
    <w:rsid w:val="007D1AEA"/>
    <w:rsid w:val="007D2CA8"/>
    <w:rsid w:val="007E306C"/>
    <w:rsid w:val="007E59A4"/>
    <w:rsid w:val="007E6301"/>
    <w:rsid w:val="007F2724"/>
    <w:rsid w:val="007F4916"/>
    <w:rsid w:val="00807AF0"/>
    <w:rsid w:val="0081145F"/>
    <w:rsid w:val="00817A77"/>
    <w:rsid w:val="00826590"/>
    <w:rsid w:val="00831995"/>
    <w:rsid w:val="008456CD"/>
    <w:rsid w:val="00851190"/>
    <w:rsid w:val="00852000"/>
    <w:rsid w:val="0086337D"/>
    <w:rsid w:val="008703E1"/>
    <w:rsid w:val="00873330"/>
    <w:rsid w:val="00877D31"/>
    <w:rsid w:val="008832C6"/>
    <w:rsid w:val="00894C10"/>
    <w:rsid w:val="00895FFC"/>
    <w:rsid w:val="008A3D93"/>
    <w:rsid w:val="008A4358"/>
    <w:rsid w:val="008B1FEE"/>
    <w:rsid w:val="008C038A"/>
    <w:rsid w:val="008C4D79"/>
    <w:rsid w:val="008C516F"/>
    <w:rsid w:val="008D11FC"/>
    <w:rsid w:val="008D1505"/>
    <w:rsid w:val="008D305B"/>
    <w:rsid w:val="008D492A"/>
    <w:rsid w:val="008E76F1"/>
    <w:rsid w:val="008F11B0"/>
    <w:rsid w:val="00900109"/>
    <w:rsid w:val="00902094"/>
    <w:rsid w:val="00915FA5"/>
    <w:rsid w:val="00916111"/>
    <w:rsid w:val="00971E20"/>
    <w:rsid w:val="00972EF0"/>
    <w:rsid w:val="00980F5F"/>
    <w:rsid w:val="009872FA"/>
    <w:rsid w:val="00991E34"/>
    <w:rsid w:val="00992CE0"/>
    <w:rsid w:val="009A4E1F"/>
    <w:rsid w:val="009B724A"/>
    <w:rsid w:val="009D6D9C"/>
    <w:rsid w:val="009E4AED"/>
    <w:rsid w:val="009E6FD6"/>
    <w:rsid w:val="009F2973"/>
    <w:rsid w:val="00A40424"/>
    <w:rsid w:val="00A52958"/>
    <w:rsid w:val="00A61E6D"/>
    <w:rsid w:val="00A653CD"/>
    <w:rsid w:val="00A65D1F"/>
    <w:rsid w:val="00A7649A"/>
    <w:rsid w:val="00A77993"/>
    <w:rsid w:val="00A84630"/>
    <w:rsid w:val="00A90281"/>
    <w:rsid w:val="00A908E7"/>
    <w:rsid w:val="00A93745"/>
    <w:rsid w:val="00A964E3"/>
    <w:rsid w:val="00AA6489"/>
    <w:rsid w:val="00AA683C"/>
    <w:rsid w:val="00AC0378"/>
    <w:rsid w:val="00AC2218"/>
    <w:rsid w:val="00AD0586"/>
    <w:rsid w:val="00AD7FDF"/>
    <w:rsid w:val="00AE63BD"/>
    <w:rsid w:val="00AF6E16"/>
    <w:rsid w:val="00B005A5"/>
    <w:rsid w:val="00B02E52"/>
    <w:rsid w:val="00B04916"/>
    <w:rsid w:val="00B06499"/>
    <w:rsid w:val="00B20C70"/>
    <w:rsid w:val="00B266D5"/>
    <w:rsid w:val="00B2715A"/>
    <w:rsid w:val="00B27E3F"/>
    <w:rsid w:val="00B45841"/>
    <w:rsid w:val="00B51291"/>
    <w:rsid w:val="00B57E1C"/>
    <w:rsid w:val="00B7381D"/>
    <w:rsid w:val="00B74690"/>
    <w:rsid w:val="00B856C3"/>
    <w:rsid w:val="00B90E5D"/>
    <w:rsid w:val="00B9630B"/>
    <w:rsid w:val="00BC4F99"/>
    <w:rsid w:val="00BC5605"/>
    <w:rsid w:val="00BC6AA2"/>
    <w:rsid w:val="00BC7450"/>
    <w:rsid w:val="00BC7A13"/>
    <w:rsid w:val="00BD2918"/>
    <w:rsid w:val="00BE6118"/>
    <w:rsid w:val="00BF701A"/>
    <w:rsid w:val="00BF7A2C"/>
    <w:rsid w:val="00C03937"/>
    <w:rsid w:val="00C06541"/>
    <w:rsid w:val="00C07718"/>
    <w:rsid w:val="00C54AF6"/>
    <w:rsid w:val="00C55050"/>
    <w:rsid w:val="00C609F2"/>
    <w:rsid w:val="00C70134"/>
    <w:rsid w:val="00C7017E"/>
    <w:rsid w:val="00C734A3"/>
    <w:rsid w:val="00C8180D"/>
    <w:rsid w:val="00C8209E"/>
    <w:rsid w:val="00C91DAF"/>
    <w:rsid w:val="00C95879"/>
    <w:rsid w:val="00CA08B9"/>
    <w:rsid w:val="00CA69DA"/>
    <w:rsid w:val="00CB0155"/>
    <w:rsid w:val="00CB2950"/>
    <w:rsid w:val="00CD12DC"/>
    <w:rsid w:val="00CD7001"/>
    <w:rsid w:val="00CE1D06"/>
    <w:rsid w:val="00CE1F85"/>
    <w:rsid w:val="00CF7FA0"/>
    <w:rsid w:val="00D050B2"/>
    <w:rsid w:val="00D07899"/>
    <w:rsid w:val="00D1197E"/>
    <w:rsid w:val="00D12F62"/>
    <w:rsid w:val="00D15FD8"/>
    <w:rsid w:val="00D36A2A"/>
    <w:rsid w:val="00D3764F"/>
    <w:rsid w:val="00D572A3"/>
    <w:rsid w:val="00D732EA"/>
    <w:rsid w:val="00D7367A"/>
    <w:rsid w:val="00D775FF"/>
    <w:rsid w:val="00D7790F"/>
    <w:rsid w:val="00D82853"/>
    <w:rsid w:val="00D83335"/>
    <w:rsid w:val="00D9189B"/>
    <w:rsid w:val="00D97082"/>
    <w:rsid w:val="00DA0F6A"/>
    <w:rsid w:val="00DA1EEB"/>
    <w:rsid w:val="00DB5E66"/>
    <w:rsid w:val="00DC7D5B"/>
    <w:rsid w:val="00DD51B9"/>
    <w:rsid w:val="00DD6E04"/>
    <w:rsid w:val="00DE00FA"/>
    <w:rsid w:val="00DE0D3B"/>
    <w:rsid w:val="00DE4574"/>
    <w:rsid w:val="00DF2482"/>
    <w:rsid w:val="00DF2E7C"/>
    <w:rsid w:val="00DF67FC"/>
    <w:rsid w:val="00E05D6C"/>
    <w:rsid w:val="00E25B67"/>
    <w:rsid w:val="00E310D4"/>
    <w:rsid w:val="00E4138E"/>
    <w:rsid w:val="00E5202C"/>
    <w:rsid w:val="00E52AE3"/>
    <w:rsid w:val="00E5326A"/>
    <w:rsid w:val="00E55B5A"/>
    <w:rsid w:val="00E62DCC"/>
    <w:rsid w:val="00E910D6"/>
    <w:rsid w:val="00EA3556"/>
    <w:rsid w:val="00EA6526"/>
    <w:rsid w:val="00EC0A6D"/>
    <w:rsid w:val="00ED2FDB"/>
    <w:rsid w:val="00ED4459"/>
    <w:rsid w:val="00EF3BA4"/>
    <w:rsid w:val="00EF4FEF"/>
    <w:rsid w:val="00F059AF"/>
    <w:rsid w:val="00F05BB4"/>
    <w:rsid w:val="00F05C05"/>
    <w:rsid w:val="00F10B5D"/>
    <w:rsid w:val="00F10F76"/>
    <w:rsid w:val="00F128CA"/>
    <w:rsid w:val="00F12B8F"/>
    <w:rsid w:val="00F14CC8"/>
    <w:rsid w:val="00F16367"/>
    <w:rsid w:val="00F232B7"/>
    <w:rsid w:val="00F25604"/>
    <w:rsid w:val="00F2641D"/>
    <w:rsid w:val="00F354AE"/>
    <w:rsid w:val="00F35C6A"/>
    <w:rsid w:val="00F36E7D"/>
    <w:rsid w:val="00F4088C"/>
    <w:rsid w:val="00F47045"/>
    <w:rsid w:val="00F727A1"/>
    <w:rsid w:val="00F76870"/>
    <w:rsid w:val="00F82CF0"/>
    <w:rsid w:val="00F832DE"/>
    <w:rsid w:val="00F90058"/>
    <w:rsid w:val="00F91E3F"/>
    <w:rsid w:val="00F93DF0"/>
    <w:rsid w:val="00FA52F6"/>
    <w:rsid w:val="00FA70DA"/>
    <w:rsid w:val="00FB100E"/>
    <w:rsid w:val="00FB744C"/>
    <w:rsid w:val="00FC7768"/>
    <w:rsid w:val="00FD49F2"/>
    <w:rsid w:val="00FE392E"/>
    <w:rsid w:val="00FF4527"/>
    <w:rsid w:val="02F849B4"/>
    <w:rsid w:val="12AB7FA1"/>
    <w:rsid w:val="143878E9"/>
    <w:rsid w:val="26406AC1"/>
    <w:rsid w:val="3F3B5533"/>
    <w:rsid w:val="56A06575"/>
    <w:rsid w:val="5B11408A"/>
    <w:rsid w:val="6DD97B24"/>
    <w:rsid w:val="742C52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nhideWhenUsed="0" w:uiPriority="3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9"/>
    <w:pPr>
      <w:keepNext/>
      <w:keepLines/>
      <w:spacing w:beforeLines="50" w:afterLines="50"/>
      <w:ind w:firstLine="0" w:firstLineChars="0"/>
      <w:outlineLvl w:val="0"/>
    </w:pPr>
    <w:rPr>
      <w:rFonts w:ascii="Times New Roman" w:hAnsi="Times New Roman" w:eastAsia="黑体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22"/>
    <w:qFormat/>
    <w:uiPriority w:val="99"/>
    <w:pPr>
      <w:keepNext/>
      <w:keepLines/>
      <w:ind w:firstLine="0" w:firstLineChars="0"/>
      <w:outlineLvl w:val="1"/>
    </w:pPr>
    <w:rPr>
      <w:rFonts w:ascii="Cambria" w:hAnsi="Cambria"/>
      <w:b/>
      <w:bCs/>
      <w:sz w:val="28"/>
      <w:szCs w:val="3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qFormat/>
    <w:uiPriority w:val="99"/>
    <w:pPr>
      <w:ind w:left="1440"/>
      <w:jc w:val="left"/>
    </w:pPr>
    <w:rPr>
      <w:sz w:val="18"/>
      <w:szCs w:val="18"/>
    </w:rPr>
  </w:style>
  <w:style w:type="paragraph" w:styleId="5">
    <w:name w:val="annotation text"/>
    <w:basedOn w:val="1"/>
    <w:semiHidden/>
    <w:unhideWhenUsed/>
    <w:uiPriority w:val="99"/>
    <w:pPr>
      <w:jc w:val="left"/>
    </w:pPr>
  </w:style>
  <w:style w:type="paragraph" w:styleId="6">
    <w:name w:val="toc 5"/>
    <w:basedOn w:val="1"/>
    <w:next w:val="1"/>
    <w:qFormat/>
    <w:uiPriority w:val="99"/>
    <w:pPr>
      <w:ind w:left="960"/>
      <w:jc w:val="left"/>
    </w:pPr>
    <w:rPr>
      <w:sz w:val="18"/>
      <w:szCs w:val="18"/>
    </w:rPr>
  </w:style>
  <w:style w:type="paragraph" w:styleId="7">
    <w:name w:val="toc 3"/>
    <w:basedOn w:val="1"/>
    <w:next w:val="1"/>
    <w:qFormat/>
    <w:uiPriority w:val="99"/>
    <w:pPr>
      <w:ind w:left="480"/>
      <w:jc w:val="left"/>
    </w:pPr>
    <w:rPr>
      <w:i/>
      <w:iCs/>
      <w:sz w:val="20"/>
      <w:szCs w:val="20"/>
    </w:rPr>
  </w:style>
  <w:style w:type="paragraph" w:styleId="8">
    <w:name w:val="toc 8"/>
    <w:basedOn w:val="1"/>
    <w:next w:val="1"/>
    <w:qFormat/>
    <w:uiPriority w:val="99"/>
    <w:pPr>
      <w:ind w:left="1680"/>
      <w:jc w:val="left"/>
    </w:pPr>
    <w:rPr>
      <w:sz w:val="18"/>
      <w:szCs w:val="18"/>
    </w:rPr>
  </w:style>
  <w:style w:type="paragraph" w:styleId="9">
    <w:name w:val="Balloon Text"/>
    <w:basedOn w:val="1"/>
    <w:link w:val="26"/>
    <w:semiHidden/>
    <w:qFormat/>
    <w:uiPriority w:val="99"/>
    <w:pPr>
      <w:spacing w:line="240" w:lineRule="auto"/>
    </w:pPr>
    <w:rPr>
      <w:sz w:val="18"/>
      <w:szCs w:val="18"/>
    </w:rPr>
  </w:style>
  <w:style w:type="paragraph" w:styleId="10">
    <w:name w:val="footer"/>
    <w:basedOn w:val="1"/>
    <w:link w:val="24"/>
    <w:qFormat/>
    <w:uiPriority w:val="99"/>
    <w:pPr>
      <w:tabs>
        <w:tab w:val="center" w:pos="4153"/>
        <w:tab w:val="right" w:pos="8306"/>
      </w:tabs>
      <w:adjustRightInd/>
      <w:spacing w:line="240" w:lineRule="auto"/>
      <w:ind w:firstLine="0" w:firstLineChars="0"/>
      <w:jc w:val="left"/>
    </w:pPr>
    <w:rPr>
      <w:sz w:val="18"/>
      <w:szCs w:val="18"/>
    </w:rPr>
  </w:style>
  <w:style w:type="paragraph" w:styleId="11">
    <w:name w:val="header"/>
    <w:basedOn w:val="1"/>
    <w:link w:val="23"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pacing w:line="240" w:lineRule="auto"/>
      <w:ind w:firstLine="0" w:firstLineChars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  <w:pPr>
      <w:tabs>
        <w:tab w:val="left" w:pos="480"/>
        <w:tab w:val="right" w:leader="dot" w:pos="8296"/>
      </w:tabs>
      <w:spacing w:before="120" w:after="120"/>
      <w:ind w:firstLine="0" w:firstLineChars="0"/>
      <w:jc w:val="left"/>
    </w:pPr>
    <w:rPr>
      <w:b/>
      <w:bCs/>
      <w:caps/>
      <w:sz w:val="28"/>
      <w:szCs w:val="28"/>
    </w:rPr>
  </w:style>
  <w:style w:type="paragraph" w:styleId="13">
    <w:name w:val="toc 4"/>
    <w:basedOn w:val="1"/>
    <w:next w:val="1"/>
    <w:qFormat/>
    <w:uiPriority w:val="99"/>
    <w:pPr>
      <w:ind w:left="720"/>
      <w:jc w:val="left"/>
    </w:pPr>
    <w:rPr>
      <w:sz w:val="18"/>
      <w:szCs w:val="18"/>
    </w:rPr>
  </w:style>
  <w:style w:type="paragraph" w:styleId="14">
    <w:name w:val="toc 6"/>
    <w:basedOn w:val="1"/>
    <w:next w:val="1"/>
    <w:qFormat/>
    <w:uiPriority w:val="99"/>
    <w:pPr>
      <w:ind w:left="1200"/>
      <w:jc w:val="left"/>
    </w:pPr>
    <w:rPr>
      <w:sz w:val="18"/>
      <w:szCs w:val="18"/>
    </w:rPr>
  </w:style>
  <w:style w:type="paragraph" w:styleId="15">
    <w:name w:val="toc 2"/>
    <w:basedOn w:val="1"/>
    <w:next w:val="1"/>
    <w:uiPriority w:val="39"/>
    <w:pPr>
      <w:ind w:left="240"/>
      <w:jc w:val="left"/>
    </w:pPr>
    <w:rPr>
      <w:smallCaps/>
      <w:sz w:val="20"/>
      <w:szCs w:val="20"/>
    </w:rPr>
  </w:style>
  <w:style w:type="paragraph" w:styleId="16">
    <w:name w:val="toc 9"/>
    <w:basedOn w:val="1"/>
    <w:next w:val="1"/>
    <w:qFormat/>
    <w:uiPriority w:val="99"/>
    <w:pPr>
      <w:ind w:left="1920"/>
      <w:jc w:val="left"/>
    </w:pPr>
    <w:rPr>
      <w:sz w:val="18"/>
      <w:szCs w:val="18"/>
    </w:rPr>
  </w:style>
  <w:style w:type="table" w:styleId="18">
    <w:name w:val="Table Grid"/>
    <w:basedOn w:val="17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21">
    <w:name w:val="标题 1 字符"/>
    <w:link w:val="2"/>
    <w:qFormat/>
    <w:locked/>
    <w:uiPriority w:val="99"/>
    <w:rPr>
      <w:rFonts w:ascii="Times New Roman" w:hAnsi="Times New Roman" w:eastAsia="黑体" w:cs="Times New Roman"/>
      <w:b/>
      <w:bCs/>
      <w:kern w:val="44"/>
      <w:sz w:val="44"/>
      <w:szCs w:val="44"/>
    </w:rPr>
  </w:style>
  <w:style w:type="character" w:customStyle="1" w:styleId="22">
    <w:name w:val="标题 2 字符"/>
    <w:link w:val="3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3">
    <w:name w:val="页眉 字符"/>
    <w:link w:val="11"/>
    <w:qFormat/>
    <w:locked/>
    <w:uiPriority w:val="99"/>
    <w:rPr>
      <w:rFonts w:cs="Times New Roman"/>
      <w:sz w:val="18"/>
      <w:szCs w:val="18"/>
    </w:rPr>
  </w:style>
  <w:style w:type="character" w:customStyle="1" w:styleId="24">
    <w:name w:val="页脚 字符"/>
    <w:link w:val="10"/>
    <w:qFormat/>
    <w:locked/>
    <w:uiPriority w:val="99"/>
    <w:rPr>
      <w:rFonts w:cs="Times New Roman"/>
      <w:sz w:val="18"/>
      <w:szCs w:val="18"/>
    </w:rPr>
  </w:style>
  <w:style w:type="paragraph" w:customStyle="1" w:styleId="25">
    <w:name w:val="TOC 标题1"/>
    <w:basedOn w:val="2"/>
    <w:next w:val="1"/>
    <w:qFormat/>
    <w:uiPriority w:val="99"/>
    <w:pPr>
      <w:widowControl/>
      <w:adjustRightInd/>
      <w:snapToGrid/>
      <w:spacing w:before="480" w:line="276" w:lineRule="auto"/>
      <w:jc w:val="left"/>
      <w:outlineLvl w:val="9"/>
    </w:pPr>
    <w:rPr>
      <w:rFonts w:ascii="Cambria" w:hAnsi="Cambria" w:eastAsia="宋体"/>
      <w:color w:val="365F91"/>
      <w:kern w:val="0"/>
      <w:sz w:val="28"/>
      <w:szCs w:val="28"/>
    </w:rPr>
  </w:style>
  <w:style w:type="character" w:customStyle="1" w:styleId="26">
    <w:name w:val="批注框文本 字符"/>
    <w:link w:val="9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7">
    <w:name w:val="无间隔1"/>
    <w:qFormat/>
    <w:uiPriority w:val="99"/>
    <w:pPr>
      <w:widowControl w:val="0"/>
      <w:adjustRightInd w:val="0"/>
      <w:snapToGrid w:val="0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customStyle="1" w:styleId="28">
    <w:name w:val="列出段落1"/>
    <w:basedOn w:val="1"/>
    <w:qFormat/>
    <w:uiPriority w:val="34"/>
    <w:pPr>
      <w:ind w:firstLine="420"/>
    </w:pPr>
  </w:style>
  <w:style w:type="table" w:customStyle="1" w:styleId="29">
    <w:name w:val="TableGrid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0">
    <w:name w:val="List Paragraph"/>
    <w:basedOn w:val="1"/>
    <w:uiPriority w:val="99"/>
    <w:pPr>
      <w:ind w:firstLine="420"/>
    </w:pPr>
  </w:style>
  <w:style w:type="character" w:customStyle="1" w:styleId="31">
    <w:name w:val="fontstyle01"/>
    <w:basedOn w:val="19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15219D-CE80-492F-987F-BAB6580370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2622</Words>
  <Characters>2870</Characters>
  <Lines>20</Lines>
  <Paragraphs>5</Paragraphs>
  <TotalTime>7</TotalTime>
  <ScaleCrop>false</ScaleCrop>
  <LinksUpToDate>false</LinksUpToDate>
  <CharactersWithSpaces>2873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2021-02-08T03:09:00Z</dcterms:created>
  <dc:creator>admin</dc:creator>
  <cp:lastModifiedBy>秦时明月</cp:lastModifiedBy>
  <cp:lastPrinted>2019-08-12T01:49:00Z</cp:lastPrinted>
  <dcterms:modified xsi:type="dcterms:W3CDTF">2022-12-02T04:28:29Z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657EF827A7244F4CBE82C4338980D03A</vt:lpwstr>
  </property>
</Properties>
</file>