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44DC">
      <w:pPr>
        <w:pStyle w:val="21"/>
        <w:spacing w:after="0" w:line="240" w:lineRule="auto"/>
        <w:ind w:firstLine="0"/>
        <w:rPr>
          <w:rFonts w:ascii="仿宋" w:hAnsi="仿宋" w:eastAsia="仿宋" w:cs="仿宋"/>
          <w:lang w:val="zh-CN" w:eastAsia="zh-CN" w:bidi="zh-CN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zh-CN" w:eastAsia="zh-CN" w:bidi="zh-CN"/>
        </w:rPr>
        <w:t>1</w:t>
      </w:r>
    </w:p>
    <w:p w14:paraId="61E2CFE0">
      <w:pPr>
        <w:pStyle w:val="21"/>
        <w:spacing w:after="0" w:line="461" w:lineRule="exact"/>
        <w:ind w:firstLine="0"/>
        <w:jc w:val="center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  <w:lang w:val="en-US" w:eastAsia="zh-CN"/>
        </w:rPr>
        <w:t>上海市“星光计划”第十一届职业院校技能大赛部分</w:t>
      </w:r>
      <w:r>
        <w:rPr>
          <w:rFonts w:hint="eastAsia" w:ascii="仿宋" w:hAnsi="仿宋" w:eastAsia="仿宋"/>
          <w:b/>
          <w:bCs/>
          <w:lang w:eastAsia="zh-CN"/>
        </w:rPr>
        <w:t>赛项</w:t>
      </w:r>
      <w:r>
        <w:rPr>
          <w:rFonts w:ascii="仿宋" w:hAnsi="仿宋" w:eastAsia="仿宋"/>
          <w:b/>
          <w:bCs/>
        </w:rPr>
        <w:t>一览表</w:t>
      </w:r>
    </w:p>
    <w:p w14:paraId="76001068">
      <w:pPr>
        <w:pStyle w:val="21"/>
        <w:spacing w:after="0" w:line="240" w:lineRule="auto"/>
        <w:ind w:firstLine="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（一）中职组</w:t>
      </w:r>
    </w:p>
    <w:tbl>
      <w:tblPr>
        <w:tblStyle w:val="12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812"/>
        <w:gridCol w:w="3237"/>
        <w:gridCol w:w="1215"/>
        <w:gridCol w:w="1321"/>
      </w:tblGrid>
      <w:tr w14:paraId="0E83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68E644F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类别</w:t>
            </w:r>
          </w:p>
        </w:tc>
        <w:tc>
          <w:tcPr>
            <w:tcW w:w="5264" w:type="dxa"/>
            <w:gridSpan w:val="3"/>
            <w:noWrap/>
            <w:vAlign w:val="center"/>
          </w:tcPr>
          <w:p w14:paraId="01BCBF2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项目</w:t>
            </w:r>
          </w:p>
        </w:tc>
        <w:tc>
          <w:tcPr>
            <w:tcW w:w="1321" w:type="dxa"/>
            <w:vMerge w:val="restart"/>
            <w:noWrap/>
            <w:vAlign w:val="center"/>
          </w:tcPr>
          <w:p w14:paraId="290BC965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对接</w:t>
            </w:r>
          </w:p>
          <w:p w14:paraId="3452E40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赛事</w:t>
            </w:r>
          </w:p>
        </w:tc>
      </w:tr>
      <w:tr w14:paraId="0F10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B1181DA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CACBEDB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3237" w:type="dxa"/>
            <w:noWrap/>
            <w:vAlign w:val="center"/>
          </w:tcPr>
          <w:p w14:paraId="09C31E90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名称</w:t>
            </w:r>
          </w:p>
        </w:tc>
        <w:tc>
          <w:tcPr>
            <w:tcW w:w="1215" w:type="dxa"/>
            <w:noWrap/>
            <w:vAlign w:val="center"/>
          </w:tcPr>
          <w:p w14:paraId="6743D05E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性质</w:t>
            </w:r>
          </w:p>
        </w:tc>
        <w:tc>
          <w:tcPr>
            <w:tcW w:w="1321" w:type="dxa"/>
            <w:vMerge w:val="continue"/>
            <w:noWrap/>
            <w:vAlign w:val="center"/>
          </w:tcPr>
          <w:p w14:paraId="1B185522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1BF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2D31E9A7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1</w:t>
            </w:r>
          </w:p>
          <w:p w14:paraId="7495C9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通用类</w:t>
            </w:r>
          </w:p>
        </w:tc>
        <w:tc>
          <w:tcPr>
            <w:tcW w:w="812" w:type="dxa"/>
            <w:noWrap/>
            <w:vAlign w:val="center"/>
          </w:tcPr>
          <w:p w14:paraId="7174FA96">
            <w:pPr>
              <w:widowControl/>
              <w:jc w:val="center"/>
              <w:rPr>
                <w:rFonts w:ascii="仿宋" w:hAnsi="仿宋" w:eastAsia="仿宋" w:cs="Arial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</w:t>
            </w:r>
          </w:p>
        </w:tc>
        <w:tc>
          <w:tcPr>
            <w:tcW w:w="3237" w:type="dxa"/>
            <w:noWrap/>
            <w:vAlign w:val="center"/>
          </w:tcPr>
          <w:p w14:paraId="4CE5010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硬笔书法</w:t>
            </w:r>
          </w:p>
        </w:tc>
        <w:tc>
          <w:tcPr>
            <w:tcW w:w="1215" w:type="dxa"/>
            <w:noWrap/>
            <w:vAlign w:val="center"/>
          </w:tcPr>
          <w:p w14:paraId="6662867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center"/>
          </w:tcPr>
          <w:p w14:paraId="33BA78C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A0F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7F9F55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5775A8C7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</w:t>
            </w:r>
          </w:p>
        </w:tc>
        <w:tc>
          <w:tcPr>
            <w:tcW w:w="3237" w:type="dxa"/>
            <w:noWrap/>
            <w:vAlign w:val="center"/>
          </w:tcPr>
          <w:p w14:paraId="5F1F690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职业外语技能</w:t>
            </w:r>
          </w:p>
        </w:tc>
        <w:tc>
          <w:tcPr>
            <w:tcW w:w="1215" w:type="dxa"/>
            <w:noWrap/>
            <w:vAlign w:val="center"/>
          </w:tcPr>
          <w:p w14:paraId="44ECC5B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68B8A1B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75E5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5C27BF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33797FF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</w:t>
            </w:r>
          </w:p>
        </w:tc>
        <w:tc>
          <w:tcPr>
            <w:tcW w:w="3237" w:type="dxa"/>
            <w:noWrap/>
            <w:vAlign w:val="center"/>
          </w:tcPr>
          <w:p w14:paraId="53F2DC3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汉语应用能力</w:t>
            </w:r>
          </w:p>
        </w:tc>
        <w:tc>
          <w:tcPr>
            <w:tcW w:w="1215" w:type="dxa"/>
            <w:noWrap/>
            <w:vAlign w:val="center"/>
          </w:tcPr>
          <w:p w14:paraId="533900E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CC8F7B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5A97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13A7110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4DEE181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4</w:t>
            </w:r>
          </w:p>
        </w:tc>
        <w:tc>
          <w:tcPr>
            <w:tcW w:w="3237" w:type="dxa"/>
            <w:noWrap/>
            <w:vAlign w:val="center"/>
          </w:tcPr>
          <w:p w14:paraId="4F349C0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基础美术</w:t>
            </w:r>
          </w:p>
        </w:tc>
        <w:tc>
          <w:tcPr>
            <w:tcW w:w="1215" w:type="dxa"/>
            <w:noWrap/>
            <w:vAlign w:val="center"/>
          </w:tcPr>
          <w:p w14:paraId="09C968C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center"/>
          </w:tcPr>
          <w:p w14:paraId="0CD0879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3CAC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5AD5EC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38A2C8B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5</w:t>
            </w:r>
          </w:p>
        </w:tc>
        <w:tc>
          <w:tcPr>
            <w:tcW w:w="3237" w:type="dxa"/>
            <w:noWrap/>
            <w:vAlign w:val="center"/>
          </w:tcPr>
          <w:p w14:paraId="0136BE3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计算机操作</w:t>
            </w:r>
          </w:p>
        </w:tc>
        <w:tc>
          <w:tcPr>
            <w:tcW w:w="1215" w:type="dxa"/>
            <w:noWrap/>
            <w:vAlign w:val="center"/>
          </w:tcPr>
          <w:p w14:paraId="28BA7E1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center"/>
          </w:tcPr>
          <w:p w14:paraId="07F3164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108C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96" w:type="dxa"/>
            <w:noWrap/>
            <w:vAlign w:val="center"/>
          </w:tcPr>
          <w:p w14:paraId="7623878C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2</w:t>
            </w:r>
          </w:p>
          <w:p w14:paraId="5B65A3E8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资源环境与安全大类</w:t>
            </w:r>
          </w:p>
        </w:tc>
        <w:tc>
          <w:tcPr>
            <w:tcW w:w="812" w:type="dxa"/>
            <w:noWrap/>
            <w:vAlign w:val="center"/>
          </w:tcPr>
          <w:p w14:paraId="4A3C08AD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6</w:t>
            </w:r>
          </w:p>
        </w:tc>
        <w:tc>
          <w:tcPr>
            <w:tcW w:w="3237" w:type="dxa"/>
            <w:noWrap/>
            <w:vAlign w:val="center"/>
          </w:tcPr>
          <w:p w14:paraId="7263D9E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工程测量</w:t>
            </w:r>
          </w:p>
        </w:tc>
        <w:tc>
          <w:tcPr>
            <w:tcW w:w="1215" w:type="dxa"/>
            <w:noWrap/>
            <w:vAlign w:val="center"/>
          </w:tcPr>
          <w:p w14:paraId="626D410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3BB2A9A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2925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3E68C194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3</w:t>
            </w:r>
          </w:p>
          <w:p w14:paraId="41366C7B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土木建筑大类</w:t>
            </w:r>
          </w:p>
        </w:tc>
        <w:tc>
          <w:tcPr>
            <w:tcW w:w="812" w:type="dxa"/>
            <w:noWrap/>
            <w:vAlign w:val="center"/>
          </w:tcPr>
          <w:p w14:paraId="0186C1C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7</w:t>
            </w:r>
          </w:p>
        </w:tc>
        <w:tc>
          <w:tcPr>
            <w:tcW w:w="3237" w:type="dxa"/>
            <w:noWrap/>
            <w:vAlign w:val="center"/>
          </w:tcPr>
          <w:p w14:paraId="11170B0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  <w:lang w:eastAsia="zh-CN"/>
              </w:rPr>
              <w:t>计算机辅助建筑设计（建筑CAD）</w:t>
            </w:r>
          </w:p>
        </w:tc>
        <w:tc>
          <w:tcPr>
            <w:tcW w:w="1215" w:type="dxa"/>
            <w:noWrap/>
            <w:vAlign w:val="center"/>
          </w:tcPr>
          <w:p w14:paraId="04E1449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2299E53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0371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6B54EAEE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3D79350F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8</w:t>
            </w:r>
          </w:p>
        </w:tc>
        <w:tc>
          <w:tcPr>
            <w:tcW w:w="3237" w:type="dxa"/>
            <w:noWrap/>
            <w:vAlign w:val="center"/>
          </w:tcPr>
          <w:p w14:paraId="304ACF7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建筑信息模型建模</w:t>
            </w:r>
          </w:p>
        </w:tc>
        <w:tc>
          <w:tcPr>
            <w:tcW w:w="1215" w:type="dxa"/>
            <w:noWrap/>
            <w:vAlign w:val="center"/>
          </w:tcPr>
          <w:p w14:paraId="583B6F5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B59FD7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3B5C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57019CDD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4</w:t>
            </w:r>
          </w:p>
          <w:p w14:paraId="76BD2EB6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装备制造大类</w:t>
            </w:r>
          </w:p>
          <w:p w14:paraId="12A9000A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C5596FB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9</w:t>
            </w:r>
          </w:p>
        </w:tc>
        <w:tc>
          <w:tcPr>
            <w:tcW w:w="3237" w:type="dxa"/>
            <w:noWrap/>
            <w:vAlign w:val="center"/>
          </w:tcPr>
          <w:p w14:paraId="7A4DB27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现代加工技术</w:t>
            </w:r>
          </w:p>
        </w:tc>
        <w:tc>
          <w:tcPr>
            <w:tcW w:w="1215" w:type="dxa"/>
            <w:noWrap/>
            <w:vAlign w:val="center"/>
          </w:tcPr>
          <w:p w14:paraId="194E899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125903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265E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22641872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812" w:type="dxa"/>
            <w:noWrap/>
            <w:vAlign w:val="center"/>
          </w:tcPr>
          <w:p w14:paraId="68415595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10</w:t>
            </w:r>
          </w:p>
        </w:tc>
        <w:tc>
          <w:tcPr>
            <w:tcW w:w="3237" w:type="dxa"/>
            <w:noWrap/>
            <w:vAlign w:val="center"/>
          </w:tcPr>
          <w:p w14:paraId="44F5563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  <w:lang w:eastAsia="zh-CN"/>
              </w:rPr>
              <w:t>零部件测绘与CAD成图技术</w:t>
            </w:r>
          </w:p>
        </w:tc>
        <w:tc>
          <w:tcPr>
            <w:tcW w:w="1215" w:type="dxa"/>
            <w:noWrap/>
            <w:vAlign w:val="center"/>
          </w:tcPr>
          <w:p w14:paraId="63DEBE0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043311A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6E02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6B53323C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30F7555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11</w:t>
            </w:r>
          </w:p>
        </w:tc>
        <w:tc>
          <w:tcPr>
            <w:tcW w:w="3237" w:type="dxa"/>
            <w:noWrap/>
            <w:vAlign w:val="center"/>
          </w:tcPr>
          <w:p w14:paraId="2598C49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电气安装与维修</w:t>
            </w:r>
          </w:p>
        </w:tc>
        <w:tc>
          <w:tcPr>
            <w:tcW w:w="1215" w:type="dxa"/>
            <w:noWrap/>
            <w:vAlign w:val="center"/>
          </w:tcPr>
          <w:p w14:paraId="4C0ECD8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58AFD1E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4A37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4D20A60B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812" w:type="dxa"/>
            <w:noWrap/>
            <w:vAlign w:val="center"/>
          </w:tcPr>
          <w:p w14:paraId="4E4712A3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12</w:t>
            </w:r>
          </w:p>
        </w:tc>
        <w:tc>
          <w:tcPr>
            <w:tcW w:w="3237" w:type="dxa"/>
            <w:noWrap/>
            <w:vAlign w:val="center"/>
          </w:tcPr>
          <w:p w14:paraId="5B5F99C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电子电路装调与应用</w:t>
            </w:r>
          </w:p>
        </w:tc>
        <w:tc>
          <w:tcPr>
            <w:tcW w:w="1215" w:type="dxa"/>
            <w:noWrap/>
            <w:vAlign w:val="center"/>
          </w:tcPr>
          <w:p w14:paraId="202BBBB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55C1A2B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58B5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455A6589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11080E1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13</w:t>
            </w:r>
          </w:p>
        </w:tc>
        <w:tc>
          <w:tcPr>
            <w:tcW w:w="3237" w:type="dxa"/>
            <w:noWrap/>
            <w:vAlign w:val="center"/>
          </w:tcPr>
          <w:p w14:paraId="600EE8D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  <w:t>通用机电设备安装与调试</w:t>
            </w:r>
          </w:p>
        </w:tc>
        <w:tc>
          <w:tcPr>
            <w:tcW w:w="1215" w:type="dxa"/>
            <w:noWrap/>
            <w:vAlign w:val="center"/>
          </w:tcPr>
          <w:p w14:paraId="702C0F3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3BE4067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0F76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6A582E07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67400BF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14</w:t>
            </w:r>
          </w:p>
        </w:tc>
        <w:tc>
          <w:tcPr>
            <w:tcW w:w="3237" w:type="dxa"/>
            <w:noWrap/>
            <w:vAlign w:val="center"/>
          </w:tcPr>
          <w:p w14:paraId="17DF80F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  <w:t>智能制造设备技术应用</w:t>
            </w:r>
          </w:p>
        </w:tc>
        <w:tc>
          <w:tcPr>
            <w:tcW w:w="1215" w:type="dxa"/>
            <w:noWrap/>
            <w:vAlign w:val="center"/>
          </w:tcPr>
          <w:p w14:paraId="114D48D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050CDC9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7B32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696" w:type="dxa"/>
            <w:noWrap/>
            <w:vAlign w:val="center"/>
          </w:tcPr>
          <w:p w14:paraId="0C5876A6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5</w:t>
            </w:r>
          </w:p>
          <w:p w14:paraId="2C40EBA6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食品药品与粮食大类</w:t>
            </w:r>
          </w:p>
        </w:tc>
        <w:tc>
          <w:tcPr>
            <w:tcW w:w="812" w:type="dxa"/>
            <w:noWrap/>
            <w:vAlign w:val="center"/>
          </w:tcPr>
          <w:p w14:paraId="68A1781B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</w:t>
            </w:r>
            <w:r>
              <w:rPr>
                <w:rFonts w:ascii="仿宋" w:hAnsi="仿宋" w:eastAsia="仿宋" w:cs="Arial"/>
                <w:sz w:val="28"/>
                <w:szCs w:val="28"/>
              </w:rPr>
              <w:t>5</w:t>
            </w:r>
          </w:p>
        </w:tc>
        <w:tc>
          <w:tcPr>
            <w:tcW w:w="3237" w:type="dxa"/>
            <w:noWrap/>
            <w:vAlign w:val="center"/>
          </w:tcPr>
          <w:p w14:paraId="3561004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食品药品检验</w:t>
            </w:r>
          </w:p>
        </w:tc>
        <w:tc>
          <w:tcPr>
            <w:tcW w:w="1215" w:type="dxa"/>
            <w:noWrap/>
            <w:vAlign w:val="center"/>
          </w:tcPr>
          <w:p w14:paraId="752BF86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25E82BE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3A1F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60FE722A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6</w:t>
            </w:r>
          </w:p>
          <w:p w14:paraId="332FA568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812" w:type="dxa"/>
            <w:noWrap/>
            <w:vAlign w:val="center"/>
          </w:tcPr>
          <w:p w14:paraId="54C4A5E6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16</w:t>
            </w:r>
          </w:p>
        </w:tc>
        <w:tc>
          <w:tcPr>
            <w:tcW w:w="3237" w:type="dxa"/>
            <w:noWrap/>
            <w:vAlign w:val="center"/>
          </w:tcPr>
          <w:p w14:paraId="0EC94C3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新能源汽车维修</w:t>
            </w:r>
          </w:p>
        </w:tc>
        <w:tc>
          <w:tcPr>
            <w:tcW w:w="1215" w:type="dxa"/>
            <w:noWrap/>
            <w:vAlign w:val="center"/>
          </w:tcPr>
          <w:p w14:paraId="22271D1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6107A53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2FC9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6B846722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812" w:type="dxa"/>
            <w:noWrap/>
            <w:vAlign w:val="center"/>
          </w:tcPr>
          <w:p w14:paraId="57B9C5F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17</w:t>
            </w:r>
          </w:p>
        </w:tc>
        <w:tc>
          <w:tcPr>
            <w:tcW w:w="3237" w:type="dxa"/>
            <w:noWrap/>
            <w:vAlign w:val="center"/>
          </w:tcPr>
          <w:p w14:paraId="2AF0089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空中乘务</w:t>
            </w:r>
          </w:p>
        </w:tc>
        <w:tc>
          <w:tcPr>
            <w:tcW w:w="1215" w:type="dxa"/>
            <w:noWrap/>
            <w:vAlign w:val="center"/>
          </w:tcPr>
          <w:p w14:paraId="73FD3CE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444AEC8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17B3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517EAFF5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73C6A056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18</w:t>
            </w:r>
          </w:p>
        </w:tc>
        <w:tc>
          <w:tcPr>
            <w:tcW w:w="3237" w:type="dxa"/>
            <w:noWrap/>
            <w:vAlign w:val="center"/>
          </w:tcPr>
          <w:p w14:paraId="1E762C2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地面服务</w:t>
            </w:r>
          </w:p>
        </w:tc>
        <w:tc>
          <w:tcPr>
            <w:tcW w:w="1215" w:type="dxa"/>
            <w:noWrap/>
            <w:vAlign w:val="center"/>
          </w:tcPr>
          <w:p w14:paraId="575E6F7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5942BE43">
            <w:pPr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39B8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6EA867E2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7</w:t>
            </w:r>
          </w:p>
          <w:p w14:paraId="733C332D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电子与信息大类</w:t>
            </w:r>
          </w:p>
          <w:p w14:paraId="6518ABE4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D758F38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19</w:t>
            </w:r>
          </w:p>
        </w:tc>
        <w:tc>
          <w:tcPr>
            <w:tcW w:w="3237" w:type="dxa"/>
            <w:noWrap/>
            <w:vAlign w:val="center"/>
          </w:tcPr>
          <w:p w14:paraId="6AB1FEE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网络安全</w:t>
            </w:r>
          </w:p>
        </w:tc>
        <w:tc>
          <w:tcPr>
            <w:tcW w:w="1215" w:type="dxa"/>
            <w:noWrap/>
            <w:vAlign w:val="center"/>
          </w:tcPr>
          <w:p w14:paraId="089D97F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6AE77731">
            <w:pPr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2171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88BC3B1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22F724E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20</w:t>
            </w:r>
          </w:p>
        </w:tc>
        <w:tc>
          <w:tcPr>
            <w:tcW w:w="3237" w:type="dxa"/>
            <w:noWrap/>
            <w:vAlign w:val="center"/>
          </w:tcPr>
          <w:p w14:paraId="4CB947F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  <w:t>产品数字化设计与开发</w:t>
            </w:r>
          </w:p>
        </w:tc>
        <w:tc>
          <w:tcPr>
            <w:tcW w:w="1215" w:type="dxa"/>
            <w:noWrap/>
            <w:vAlign w:val="center"/>
          </w:tcPr>
          <w:p w14:paraId="5AE6D46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CB1AE5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26E8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102B4A03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812" w:type="dxa"/>
            <w:noWrap/>
            <w:vAlign w:val="center"/>
          </w:tcPr>
          <w:p w14:paraId="1F19F6CE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21</w:t>
            </w:r>
          </w:p>
        </w:tc>
        <w:tc>
          <w:tcPr>
            <w:tcW w:w="3237" w:type="dxa"/>
            <w:noWrap/>
            <w:vAlign w:val="center"/>
          </w:tcPr>
          <w:p w14:paraId="445E98A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  <w:t>虚拟现实（VR）制作与应用</w:t>
            </w:r>
          </w:p>
        </w:tc>
        <w:tc>
          <w:tcPr>
            <w:tcW w:w="1215" w:type="dxa"/>
            <w:noWrap/>
            <w:vAlign w:val="center"/>
          </w:tcPr>
          <w:p w14:paraId="4A3A264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7A3584AE">
            <w:pPr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4344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24E79C0A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812" w:type="dxa"/>
            <w:noWrap/>
            <w:vAlign w:val="center"/>
          </w:tcPr>
          <w:p w14:paraId="4404C15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22</w:t>
            </w:r>
          </w:p>
        </w:tc>
        <w:tc>
          <w:tcPr>
            <w:tcW w:w="3237" w:type="dxa"/>
            <w:noWrap/>
            <w:vAlign w:val="center"/>
          </w:tcPr>
          <w:p w14:paraId="77E5313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物联网应用与服务</w:t>
            </w:r>
          </w:p>
        </w:tc>
        <w:tc>
          <w:tcPr>
            <w:tcW w:w="1215" w:type="dxa"/>
            <w:noWrap/>
            <w:vAlign w:val="center"/>
          </w:tcPr>
          <w:p w14:paraId="3F562A9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72CEB2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2C86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35B8014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812" w:type="dxa"/>
            <w:noWrap/>
            <w:vAlign w:val="center"/>
          </w:tcPr>
          <w:p w14:paraId="2016E12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23</w:t>
            </w:r>
          </w:p>
        </w:tc>
        <w:tc>
          <w:tcPr>
            <w:tcW w:w="3237" w:type="dxa"/>
            <w:noWrap/>
            <w:vAlign w:val="center"/>
          </w:tcPr>
          <w:p w14:paraId="74027DA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Python程序设计</w:t>
            </w:r>
          </w:p>
        </w:tc>
        <w:tc>
          <w:tcPr>
            <w:tcW w:w="1215" w:type="dxa"/>
            <w:noWrap/>
            <w:vAlign w:val="center"/>
          </w:tcPr>
          <w:p w14:paraId="7422E4B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34E42377">
            <w:pPr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1B54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0AE2852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317C3633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24</w:t>
            </w:r>
          </w:p>
        </w:tc>
        <w:tc>
          <w:tcPr>
            <w:tcW w:w="3237" w:type="dxa"/>
            <w:noWrap/>
            <w:vAlign w:val="center"/>
          </w:tcPr>
          <w:p w14:paraId="1B0FB99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  <w:t>大数据集群与运维搭建</w:t>
            </w:r>
          </w:p>
        </w:tc>
        <w:tc>
          <w:tcPr>
            <w:tcW w:w="1215" w:type="dxa"/>
            <w:noWrap/>
            <w:vAlign w:val="center"/>
          </w:tcPr>
          <w:p w14:paraId="1147691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4A3F02D8">
            <w:pPr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3807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008F0357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9D05E30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25</w:t>
            </w:r>
          </w:p>
        </w:tc>
        <w:tc>
          <w:tcPr>
            <w:tcW w:w="3237" w:type="dxa"/>
            <w:noWrap/>
            <w:vAlign w:val="center"/>
          </w:tcPr>
          <w:p w14:paraId="65972FD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网络建设与运维</w:t>
            </w:r>
          </w:p>
        </w:tc>
        <w:tc>
          <w:tcPr>
            <w:tcW w:w="1215" w:type="dxa"/>
            <w:noWrap/>
            <w:vAlign w:val="center"/>
          </w:tcPr>
          <w:p w14:paraId="17B83E0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1249FDB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2F19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1A2D2871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812" w:type="dxa"/>
            <w:noWrap/>
            <w:vAlign w:val="center"/>
          </w:tcPr>
          <w:p w14:paraId="0C8D13E7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26</w:t>
            </w:r>
          </w:p>
        </w:tc>
        <w:tc>
          <w:tcPr>
            <w:tcW w:w="3237" w:type="dxa"/>
            <w:noWrap/>
            <w:vAlign w:val="center"/>
          </w:tcPr>
          <w:p w14:paraId="1B963DE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  <w:t>AIGC数字内容创作与应用</w:t>
            </w:r>
          </w:p>
        </w:tc>
        <w:tc>
          <w:tcPr>
            <w:tcW w:w="1215" w:type="dxa"/>
            <w:noWrap/>
            <w:vAlign w:val="center"/>
          </w:tcPr>
          <w:p w14:paraId="1C8F36D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1F1EE4FA">
            <w:pPr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2EA6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5635F29D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36C23CA6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27</w:t>
            </w:r>
          </w:p>
        </w:tc>
        <w:tc>
          <w:tcPr>
            <w:tcW w:w="3237" w:type="dxa"/>
            <w:noWrap/>
            <w:vAlign w:val="center"/>
          </w:tcPr>
          <w:p w14:paraId="04F41D9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移动应用与开发</w:t>
            </w:r>
          </w:p>
        </w:tc>
        <w:tc>
          <w:tcPr>
            <w:tcW w:w="1215" w:type="dxa"/>
            <w:noWrap/>
            <w:vAlign w:val="center"/>
          </w:tcPr>
          <w:p w14:paraId="4CD7585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2F93942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09EC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647BA9EB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  <w:t>8</w:t>
            </w:r>
          </w:p>
          <w:p w14:paraId="090AA66A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财经商贸大类</w:t>
            </w:r>
          </w:p>
        </w:tc>
        <w:tc>
          <w:tcPr>
            <w:tcW w:w="812" w:type="dxa"/>
            <w:noWrap/>
            <w:vAlign w:val="center"/>
          </w:tcPr>
          <w:p w14:paraId="24D3A8AE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28</w:t>
            </w:r>
          </w:p>
        </w:tc>
        <w:tc>
          <w:tcPr>
            <w:tcW w:w="3237" w:type="dxa"/>
            <w:noWrap/>
            <w:vAlign w:val="center"/>
          </w:tcPr>
          <w:p w14:paraId="742DE80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智能财税基本技能</w:t>
            </w:r>
          </w:p>
        </w:tc>
        <w:tc>
          <w:tcPr>
            <w:tcW w:w="1215" w:type="dxa"/>
            <w:noWrap/>
            <w:vAlign w:val="center"/>
          </w:tcPr>
          <w:p w14:paraId="4C48E4C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AECE0B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6A18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72FBE3BB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9754E9D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29</w:t>
            </w:r>
          </w:p>
        </w:tc>
        <w:tc>
          <w:tcPr>
            <w:tcW w:w="3237" w:type="dxa"/>
            <w:noWrap/>
            <w:vAlign w:val="center"/>
          </w:tcPr>
          <w:p w14:paraId="15294FD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企业经营沙盘模拟</w:t>
            </w:r>
          </w:p>
        </w:tc>
        <w:tc>
          <w:tcPr>
            <w:tcW w:w="1215" w:type="dxa"/>
            <w:noWrap/>
            <w:vAlign w:val="center"/>
          </w:tcPr>
          <w:p w14:paraId="254D776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B91E2E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3B14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1EF87F6A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D1DF9D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30</w:t>
            </w:r>
          </w:p>
        </w:tc>
        <w:tc>
          <w:tcPr>
            <w:tcW w:w="3237" w:type="dxa"/>
            <w:noWrap/>
            <w:vAlign w:val="center"/>
          </w:tcPr>
          <w:p w14:paraId="10BAF53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国际商务实务</w:t>
            </w:r>
          </w:p>
        </w:tc>
        <w:tc>
          <w:tcPr>
            <w:tcW w:w="1215" w:type="dxa"/>
            <w:noWrap/>
            <w:vAlign w:val="center"/>
          </w:tcPr>
          <w:p w14:paraId="6C19758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55E07A4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</w:p>
        </w:tc>
      </w:tr>
      <w:tr w14:paraId="433F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6ED4ED17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  <w:t>9</w:t>
            </w:r>
          </w:p>
          <w:p w14:paraId="30C19CE6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旅游大类</w:t>
            </w:r>
          </w:p>
        </w:tc>
        <w:tc>
          <w:tcPr>
            <w:tcW w:w="812" w:type="dxa"/>
            <w:noWrap/>
            <w:vAlign w:val="center"/>
          </w:tcPr>
          <w:p w14:paraId="11D5287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31</w:t>
            </w:r>
          </w:p>
        </w:tc>
        <w:tc>
          <w:tcPr>
            <w:tcW w:w="3237" w:type="dxa"/>
            <w:noWrap/>
            <w:vAlign w:val="center"/>
          </w:tcPr>
          <w:p w14:paraId="7060389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酒店服务</w:t>
            </w:r>
          </w:p>
        </w:tc>
        <w:tc>
          <w:tcPr>
            <w:tcW w:w="1215" w:type="dxa"/>
            <w:noWrap/>
            <w:vAlign w:val="center"/>
          </w:tcPr>
          <w:p w14:paraId="1AC5007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208EED9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2734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2BD68D97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812" w:type="dxa"/>
            <w:noWrap/>
            <w:vAlign w:val="center"/>
          </w:tcPr>
          <w:p w14:paraId="49FC84BC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32</w:t>
            </w:r>
          </w:p>
        </w:tc>
        <w:tc>
          <w:tcPr>
            <w:tcW w:w="3237" w:type="dxa"/>
            <w:noWrap/>
            <w:vAlign w:val="center"/>
          </w:tcPr>
          <w:p w14:paraId="5EB3B78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中式烹饪</w:t>
            </w:r>
          </w:p>
        </w:tc>
        <w:tc>
          <w:tcPr>
            <w:tcW w:w="1215" w:type="dxa"/>
            <w:noWrap/>
            <w:vAlign w:val="center"/>
          </w:tcPr>
          <w:p w14:paraId="1A3C7EE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533FEC2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ABD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3AF5F32C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  <w:t>0</w:t>
            </w:r>
          </w:p>
          <w:p w14:paraId="288AD2C9">
            <w:pPr>
              <w:jc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文化艺术大类</w:t>
            </w:r>
          </w:p>
        </w:tc>
        <w:tc>
          <w:tcPr>
            <w:tcW w:w="812" w:type="dxa"/>
            <w:noWrap/>
            <w:vAlign w:val="center"/>
          </w:tcPr>
          <w:p w14:paraId="49541C2F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33</w:t>
            </w:r>
          </w:p>
        </w:tc>
        <w:tc>
          <w:tcPr>
            <w:tcW w:w="3237" w:type="dxa"/>
            <w:noWrap/>
            <w:vAlign w:val="center"/>
          </w:tcPr>
          <w:p w14:paraId="1FAD68E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艺术设计</w:t>
            </w:r>
          </w:p>
        </w:tc>
        <w:tc>
          <w:tcPr>
            <w:tcW w:w="1215" w:type="dxa"/>
            <w:noWrap/>
            <w:vAlign w:val="center"/>
          </w:tcPr>
          <w:p w14:paraId="38CCA41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3CB5ED7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6951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7469BA5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7830C98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34</w:t>
            </w:r>
          </w:p>
        </w:tc>
        <w:tc>
          <w:tcPr>
            <w:tcW w:w="3237" w:type="dxa"/>
            <w:noWrap/>
            <w:vAlign w:val="center"/>
          </w:tcPr>
          <w:p w14:paraId="292C948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数字艺术设计</w:t>
            </w:r>
          </w:p>
        </w:tc>
        <w:tc>
          <w:tcPr>
            <w:tcW w:w="1215" w:type="dxa"/>
            <w:noWrap/>
            <w:vAlign w:val="center"/>
          </w:tcPr>
          <w:p w14:paraId="0A9F399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20029F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5F1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96" w:type="dxa"/>
            <w:noWrap/>
            <w:vAlign w:val="center"/>
          </w:tcPr>
          <w:p w14:paraId="289B7ADB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  <w:t>1</w:t>
            </w:r>
          </w:p>
          <w:p w14:paraId="1F982D5E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812" w:type="dxa"/>
            <w:noWrap/>
            <w:vAlign w:val="center"/>
          </w:tcPr>
          <w:p w14:paraId="422573F1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35</w:t>
            </w:r>
          </w:p>
        </w:tc>
        <w:tc>
          <w:tcPr>
            <w:tcW w:w="3237" w:type="dxa"/>
            <w:noWrap/>
            <w:vAlign w:val="center"/>
          </w:tcPr>
          <w:p w14:paraId="1472EE9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短视频制作</w:t>
            </w:r>
          </w:p>
        </w:tc>
        <w:tc>
          <w:tcPr>
            <w:tcW w:w="1215" w:type="dxa"/>
            <w:noWrap/>
            <w:vAlign w:val="center"/>
          </w:tcPr>
          <w:p w14:paraId="409AE35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936D30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6B71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96" w:type="dxa"/>
            <w:noWrap/>
            <w:vAlign w:val="center"/>
          </w:tcPr>
          <w:p w14:paraId="707B79BF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b/>
                <w:bCs/>
                <w:w w:val="80"/>
                <w:sz w:val="28"/>
                <w:szCs w:val="28"/>
              </w:rPr>
              <w:t>2</w:t>
            </w:r>
          </w:p>
          <w:p w14:paraId="22116E0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812" w:type="dxa"/>
            <w:noWrap/>
            <w:vAlign w:val="center"/>
          </w:tcPr>
          <w:p w14:paraId="7286F0D6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36</w:t>
            </w:r>
          </w:p>
        </w:tc>
        <w:tc>
          <w:tcPr>
            <w:tcW w:w="3237" w:type="dxa"/>
            <w:noWrap/>
            <w:vAlign w:val="center"/>
          </w:tcPr>
          <w:p w14:paraId="7C74576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婴幼儿保育</w:t>
            </w:r>
          </w:p>
        </w:tc>
        <w:tc>
          <w:tcPr>
            <w:tcW w:w="1215" w:type="dxa"/>
            <w:noWrap/>
            <w:vAlign w:val="center"/>
          </w:tcPr>
          <w:p w14:paraId="061E61D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130ABA6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</w:tbl>
    <w:p w14:paraId="45329EDA">
      <w:pPr>
        <w:widowControl/>
        <w:numPr>
          <w:ilvl w:val="0"/>
          <w:numId w:val="6"/>
        </w:numPr>
        <w:spacing w:line="320" w:lineRule="exact"/>
        <w:rPr>
          <w:rFonts w:ascii="仿宋" w:hAnsi="仿宋" w:eastAsia="仿宋" w:cs="楷体_GB2312"/>
          <w:b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br w:type="page"/>
      </w:r>
      <w:r>
        <w:rPr>
          <w:rFonts w:hint="eastAsia" w:ascii="仿宋" w:hAnsi="仿宋" w:eastAsia="仿宋" w:cs="楷体_GB2312"/>
          <w:b/>
          <w:sz w:val="28"/>
          <w:szCs w:val="28"/>
        </w:rPr>
        <w:t>高职组</w:t>
      </w:r>
    </w:p>
    <w:tbl>
      <w:tblPr>
        <w:tblStyle w:val="12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89"/>
        <w:gridCol w:w="3249"/>
        <w:gridCol w:w="1319"/>
        <w:gridCol w:w="1360"/>
      </w:tblGrid>
      <w:tr w14:paraId="1561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676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类别</w:t>
            </w:r>
          </w:p>
        </w:tc>
        <w:tc>
          <w:tcPr>
            <w:tcW w:w="5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C70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5CD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对接</w:t>
            </w:r>
          </w:p>
          <w:p w14:paraId="258762C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赛事</w:t>
            </w:r>
          </w:p>
        </w:tc>
      </w:tr>
      <w:tr w14:paraId="61C6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4FE0">
            <w:pPr>
              <w:widowControl/>
              <w:spacing w:line="320" w:lineRule="exact"/>
              <w:rPr>
                <w:rFonts w:ascii="仿宋" w:hAnsi="仿宋" w:eastAsia="仿宋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1375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4DC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名称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DEDB2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性质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BBAA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Cs/>
                <w:w w:val="80"/>
                <w:sz w:val="28"/>
                <w:szCs w:val="28"/>
              </w:rPr>
            </w:pPr>
          </w:p>
        </w:tc>
      </w:tr>
      <w:tr w14:paraId="67F1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9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BA14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1</w:t>
            </w:r>
          </w:p>
          <w:p w14:paraId="63E7C2E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财经商贸大类</w:t>
            </w:r>
          </w:p>
          <w:p w14:paraId="753C5695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52844">
            <w:pPr>
              <w:widowControl/>
              <w:jc w:val="center"/>
              <w:rPr>
                <w:rFonts w:ascii="仿宋" w:hAnsi="仿宋" w:eastAsia="仿宋" w:cs="Arial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6643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智慧物流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0180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33C597D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E69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5100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CA89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62F3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会计实务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59E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B57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711D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733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946D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7EE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  <w:lang w:eastAsia="zh-CN"/>
              </w:rPr>
              <w:t>互联网+国际经济与贸易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4A4A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653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6791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2FD5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B3C2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BB73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  <w:lang w:eastAsia="zh-CN"/>
              </w:rPr>
              <w:t>业财税融合大数据应用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5E2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4063BE0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4C2F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6FDFE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038E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41A3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电子商务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1E35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F60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4048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5AA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771C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4A2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直播电商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2088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2562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1576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7424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2</w:t>
            </w:r>
          </w:p>
          <w:p w14:paraId="52043FE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EC48F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8B0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汽车故障检修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4FE7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C5A229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0DD6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7E9B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3</w:t>
            </w:r>
          </w:p>
          <w:p w14:paraId="5E6C0B7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电子信息大类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614D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8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4A05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应用软件系统开发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B80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0071E5C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780F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0471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32A6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7FE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物联网应用开发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39AA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4102A8D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7DA6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729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728A2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8E9E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网络系统管理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A596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91EF92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6B96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F0AD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A388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BFE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大数据应用开发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37C7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3F4AC54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2AF8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2110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A3BF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F9C0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信息安全管理与评估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3EE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8A9B79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3771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DA2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4</w:t>
            </w:r>
          </w:p>
          <w:p w14:paraId="69BBE78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公共管理与服务大类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5688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DA3B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社区服务实务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078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F53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30F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04CC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5</w:t>
            </w:r>
          </w:p>
          <w:p w14:paraId="269EEF6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C8EC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CAE4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英语口语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803E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72E9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303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8A28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FC99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F3E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幼儿教育技能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946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496BD43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0A8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1B5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6</w:t>
            </w:r>
          </w:p>
          <w:p w14:paraId="23BB2A3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旅游大类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406F6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772B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酒店服务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BED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2CB0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57E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574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6CDFA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1BB9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导游服务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CA8B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37D7C47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F11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404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7</w:t>
            </w:r>
          </w:p>
          <w:p w14:paraId="46B431E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农林牧渔大类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A84D7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18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C4A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花艺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7583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4DF6334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F2C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0E96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8</w:t>
            </w:r>
          </w:p>
          <w:p w14:paraId="3AC1A0E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土木建筑大类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C5F3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19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A740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  <w:lang w:eastAsia="zh-CN"/>
              </w:rPr>
              <w:t>建设工程数字化计量与计价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E80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0185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4AAE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424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7C7F2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136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建筑工程识图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35F7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946C7B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6B5C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233A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D717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8C2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装配式建筑智能建造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6FE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3D9A6FA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CAF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4B98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9</w:t>
            </w:r>
          </w:p>
          <w:p w14:paraId="23B8820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文化艺术大类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3C64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97B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视觉艺术设计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58A5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7716FCD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083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0AD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24B0B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2F50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环境艺术设计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49B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5CDBEAC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0548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B7B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10</w:t>
            </w:r>
          </w:p>
          <w:p w14:paraId="25C8E1D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医药卫生大类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CF293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260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护理技能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49C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B66A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5EF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DF1C5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11</w:t>
            </w:r>
          </w:p>
          <w:p w14:paraId="60240C92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装备制造大类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238B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76015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机电一体化技术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755B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76289C4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5C39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4568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B533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FCB3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  <w:lang w:eastAsia="zh-CN"/>
              </w:rPr>
              <w:t>机器人系统集成应用技术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140D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29022EC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0801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49CE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7636B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A106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智能网联汽车技术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EC8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A688D0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729E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ED5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7E22E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28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57F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智能飞行器应用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ED5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5015066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1E20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26B2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12</w:t>
            </w:r>
          </w:p>
          <w:p w14:paraId="499684D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资源环境与安全大类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C958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802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  <w:lang w:eastAsia="zh-CN"/>
              </w:rPr>
              <w:t>地理空间信息采集与处理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B3D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492A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  <w:tr w14:paraId="2F5C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67B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13</w:t>
            </w:r>
          </w:p>
          <w:p w14:paraId="201D5ED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9628"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30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163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短视频创作与运营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2A9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2D86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80"/>
                <w:sz w:val="28"/>
                <w:szCs w:val="28"/>
              </w:rPr>
              <w:t>世校赛</w:t>
            </w:r>
          </w:p>
        </w:tc>
      </w:tr>
    </w:tbl>
    <w:p w14:paraId="6C02650B">
      <w:pPr>
        <w:spacing w:after="219" w:line="1" w:lineRule="exact"/>
        <w:rPr>
          <w:rFonts w:ascii="仿宋" w:hAnsi="仿宋" w:eastAsia="仿宋" w:cs="仿宋"/>
          <w:sz w:val="28"/>
          <w:szCs w:val="28"/>
          <w:lang w:eastAsia="zh-CN"/>
        </w:rPr>
      </w:pPr>
    </w:p>
    <w:p w14:paraId="2F7C9F17">
      <w:pPr>
        <w:jc w:val="center"/>
        <w:rPr>
          <w:rFonts w:ascii="仿宋" w:hAnsi="仿宋" w:eastAsia="仿宋" w:cs="仿宋"/>
          <w:sz w:val="28"/>
          <w:szCs w:val="28"/>
          <w:lang w:eastAsia="zh-CN"/>
        </w:rPr>
        <w:sectPr>
          <w:footerReference r:id="rId3" w:type="default"/>
          <w:pgSz w:w="11900" w:h="16840"/>
          <w:pgMar w:top="2098" w:right="1531" w:bottom="1984" w:left="1531" w:header="1166" w:footer="1464" w:gutter="0"/>
          <w:pgNumType w:start="1"/>
          <w:cols w:space="720" w:num="1"/>
          <w:docGrid w:linePitch="360" w:charSpace="0"/>
        </w:sectPr>
      </w:pPr>
    </w:p>
    <w:p w14:paraId="7A2D420C">
      <w:pPr>
        <w:rPr>
          <w:rFonts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附件</w:t>
      </w:r>
      <w:r>
        <w:rPr>
          <w:rFonts w:ascii="仿宋" w:hAnsi="仿宋" w:eastAsia="仿宋"/>
          <w:sz w:val="28"/>
          <w:szCs w:val="32"/>
          <w:lang w:eastAsia="zh-CN"/>
        </w:rPr>
        <w:t>2</w:t>
      </w:r>
    </w:p>
    <w:p w14:paraId="2DA2D0E1">
      <w:pPr>
        <w:autoSpaceDE w:val="0"/>
        <w:autoSpaceDN w:val="0"/>
        <w:jc w:val="center"/>
        <w:rPr>
          <w:rFonts w:ascii="仿宋" w:hAnsi="仿宋" w:eastAsia="仿宋" w:cs="方正小标宋简体"/>
          <w:sz w:val="44"/>
          <w:szCs w:val="44"/>
          <w:lang w:eastAsia="zh-CN" w:bidi="zh-CN"/>
        </w:rPr>
      </w:pPr>
    </w:p>
    <w:p w14:paraId="2CE26750">
      <w:pPr>
        <w:autoSpaceDE w:val="0"/>
        <w:autoSpaceDN w:val="0"/>
        <w:jc w:val="center"/>
        <w:rPr>
          <w:rFonts w:ascii="仿宋" w:hAnsi="仿宋" w:eastAsia="仿宋" w:cs="方正小标宋简体"/>
          <w:sz w:val="44"/>
          <w:szCs w:val="44"/>
          <w:lang w:eastAsia="zh-CN" w:bidi="zh-CN"/>
        </w:rPr>
      </w:pPr>
    </w:p>
    <w:p w14:paraId="561B2F0D">
      <w:pPr>
        <w:autoSpaceDE w:val="0"/>
        <w:autoSpaceDN w:val="0"/>
        <w:jc w:val="center"/>
        <w:rPr>
          <w:rFonts w:ascii="仿宋" w:hAnsi="仿宋" w:eastAsia="仿宋" w:cs="方正小标宋简体"/>
          <w:b/>
          <w:bCs/>
          <w:sz w:val="44"/>
          <w:szCs w:val="44"/>
          <w:lang w:eastAsia="zh-CN" w:bidi="zh-CN"/>
        </w:rPr>
      </w:pPr>
    </w:p>
    <w:p w14:paraId="74B4F7E5">
      <w:pPr>
        <w:autoSpaceDE w:val="0"/>
        <w:autoSpaceDN w:val="0"/>
        <w:spacing w:line="360" w:lineRule="auto"/>
        <w:jc w:val="center"/>
        <w:rPr>
          <w:rFonts w:ascii="仿宋" w:hAnsi="仿宋" w:eastAsia="仿宋" w:cs="方正小标宋简体"/>
          <w:b/>
          <w:bCs/>
          <w:sz w:val="44"/>
          <w:szCs w:val="44"/>
          <w:lang w:val="zh-TW" w:eastAsia="zh-TW" w:bidi="zh-CN"/>
        </w:rPr>
      </w:pPr>
      <w:r>
        <w:rPr>
          <w:rFonts w:hint="eastAsia" w:ascii="仿宋" w:hAnsi="仿宋" w:eastAsia="仿宋" w:cs="方正小标宋简体"/>
          <w:b/>
          <w:bCs/>
          <w:sz w:val="44"/>
          <w:szCs w:val="44"/>
          <w:lang w:eastAsia="zh-CN" w:bidi="zh-CN"/>
        </w:rPr>
        <w:t>上海</w:t>
      </w:r>
      <w:r>
        <w:rPr>
          <w:rFonts w:hint="eastAsia" w:ascii="仿宋" w:hAnsi="仿宋" w:eastAsia="仿宋" w:cs="宋体"/>
          <w:b/>
          <w:bCs/>
          <w:sz w:val="44"/>
          <w:szCs w:val="44"/>
          <w:lang w:eastAsia="zh-CN" w:bidi="zh-CN"/>
        </w:rPr>
        <w:t>市“星光计划”第十一届</w:t>
      </w:r>
      <w:r>
        <w:rPr>
          <w:rFonts w:hint="eastAsia" w:ascii="仿宋" w:hAnsi="仿宋" w:eastAsia="仿宋" w:cs="___WRD_EMBED_SUB_56"/>
          <w:b/>
          <w:bCs/>
          <w:sz w:val="44"/>
          <w:szCs w:val="44"/>
          <w:lang w:eastAsia="zh-CN" w:bidi="zh-CN"/>
        </w:rPr>
        <w:t>职</w:t>
      </w:r>
      <w:r>
        <w:rPr>
          <w:rFonts w:hint="eastAsia" w:ascii="仿宋" w:hAnsi="仿宋" w:eastAsia="仿宋" w:cs="宋体"/>
          <w:b/>
          <w:bCs/>
          <w:sz w:val="44"/>
          <w:szCs w:val="44"/>
          <w:lang w:eastAsia="zh-CN" w:bidi="zh-CN"/>
        </w:rPr>
        <w:t>业</w:t>
      </w:r>
      <w:r>
        <w:rPr>
          <w:rFonts w:hint="eastAsia" w:ascii="仿宋" w:hAnsi="仿宋" w:eastAsia="仿宋" w:cs="___WRD_EMBED_SUB_56"/>
          <w:b/>
          <w:bCs/>
          <w:sz w:val="44"/>
          <w:szCs w:val="44"/>
          <w:lang w:eastAsia="zh-CN" w:bidi="zh-CN"/>
        </w:rPr>
        <w:t>院校技能大赛</w:t>
      </w:r>
    </w:p>
    <w:p w14:paraId="28E02F25">
      <w:pPr>
        <w:autoSpaceDE w:val="0"/>
        <w:autoSpaceDN w:val="0"/>
        <w:spacing w:line="360" w:lineRule="auto"/>
        <w:jc w:val="center"/>
        <w:rPr>
          <w:rFonts w:ascii="仿宋" w:hAnsi="仿宋" w:eastAsia="仿宋" w:cs="方正小标宋简体"/>
          <w:b/>
          <w:bCs/>
          <w:sz w:val="44"/>
          <w:szCs w:val="44"/>
          <w:lang w:eastAsia="zh-CN" w:bidi="zh-CN"/>
        </w:rPr>
      </w:pPr>
    </w:p>
    <w:p w14:paraId="5C531E0A">
      <w:pPr>
        <w:autoSpaceDE w:val="0"/>
        <w:autoSpaceDN w:val="0"/>
        <w:spacing w:line="360" w:lineRule="auto"/>
        <w:jc w:val="center"/>
        <w:rPr>
          <w:rFonts w:ascii="仿宋" w:hAnsi="仿宋" w:eastAsia="仿宋" w:cs="方正小标宋简体"/>
          <w:b/>
          <w:bCs/>
          <w:sz w:val="44"/>
          <w:szCs w:val="44"/>
          <w:lang w:eastAsia="zh-CN" w:bidi="zh-CN"/>
        </w:rPr>
      </w:pPr>
      <w:r>
        <w:rPr>
          <w:rFonts w:hint="eastAsia" w:ascii="仿宋" w:hAnsi="仿宋" w:eastAsia="仿宋" w:cs="方正小标宋简体"/>
          <w:b/>
          <w:bCs/>
          <w:sz w:val="44"/>
          <w:szCs w:val="44"/>
          <w:lang w:eastAsia="zh-CN" w:bidi="zh-CN"/>
        </w:rPr>
        <w:t>赛项承办申报书</w:t>
      </w:r>
    </w:p>
    <w:p w14:paraId="10D065E7">
      <w:pPr>
        <w:autoSpaceDE w:val="0"/>
        <w:autoSpaceDN w:val="0"/>
        <w:rPr>
          <w:rFonts w:ascii="仿宋" w:hAnsi="仿宋" w:eastAsia="仿宋" w:cs="宋体"/>
          <w:sz w:val="52"/>
          <w:szCs w:val="32"/>
          <w:lang w:val="zh-CN" w:eastAsia="zh-CN" w:bidi="zh-CN"/>
        </w:rPr>
      </w:pPr>
    </w:p>
    <w:p w14:paraId="65B628BA">
      <w:pPr>
        <w:autoSpaceDE w:val="0"/>
        <w:autoSpaceDN w:val="0"/>
        <w:rPr>
          <w:rFonts w:ascii="仿宋" w:hAnsi="仿宋" w:eastAsia="仿宋" w:cs="宋体"/>
          <w:sz w:val="52"/>
          <w:szCs w:val="32"/>
          <w:lang w:val="zh-CN" w:eastAsia="zh-CN" w:bidi="zh-CN"/>
        </w:rPr>
      </w:pPr>
    </w:p>
    <w:p w14:paraId="3B2FB8FF">
      <w:pPr>
        <w:autoSpaceDE w:val="0"/>
        <w:autoSpaceDN w:val="0"/>
        <w:spacing w:before="13"/>
        <w:rPr>
          <w:rFonts w:ascii="仿宋" w:hAnsi="仿宋" w:eastAsia="仿宋" w:cs="宋体"/>
          <w:sz w:val="76"/>
          <w:szCs w:val="32"/>
          <w:lang w:val="zh-CN" w:eastAsia="zh-CN" w:bidi="zh-CN"/>
        </w:rPr>
      </w:pPr>
    </w:p>
    <w:p w14:paraId="3BA9E931">
      <w:pPr>
        <w:autoSpaceDE w:val="0"/>
        <w:autoSpaceDN w:val="0"/>
        <w:spacing w:before="13"/>
        <w:rPr>
          <w:rFonts w:ascii="仿宋" w:hAnsi="仿宋" w:eastAsia="仿宋" w:cs="宋体"/>
          <w:sz w:val="76"/>
          <w:szCs w:val="32"/>
          <w:lang w:val="zh-CN" w:eastAsia="zh-CN" w:bidi="zh-CN"/>
        </w:rPr>
      </w:pPr>
    </w:p>
    <w:p w14:paraId="5FF17096">
      <w:pPr>
        <w:autoSpaceDE w:val="0"/>
        <w:autoSpaceDN w:val="0"/>
        <w:spacing w:before="1"/>
        <w:ind w:left="1239"/>
        <w:rPr>
          <w:rFonts w:ascii="仿宋" w:hAnsi="仿宋" w:eastAsia="仿宋" w:cs="仿宋_GB2312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_GB2312"/>
          <w:sz w:val="32"/>
          <w:szCs w:val="32"/>
          <w:lang w:val="zh-CN" w:eastAsia="zh-CN" w:bidi="zh-CN"/>
        </w:rPr>
        <w:t>申</w:t>
      </w:r>
      <w:r>
        <w:rPr>
          <w:rFonts w:hint="eastAsia" w:ascii="仿宋" w:hAnsi="仿宋" w:eastAsia="仿宋" w:cs="仿宋_GB2312"/>
          <w:sz w:val="32"/>
          <w:szCs w:val="32"/>
          <w:lang w:eastAsia="zh-CN" w:bidi="zh-CN"/>
        </w:rPr>
        <w:t>办院</w:t>
      </w:r>
      <w:r>
        <w:rPr>
          <w:rFonts w:hint="eastAsia" w:ascii="仿宋" w:hAnsi="仿宋" w:eastAsia="仿宋" w:cs="仿宋_GB2312"/>
          <w:sz w:val="32"/>
          <w:szCs w:val="32"/>
          <w:lang w:val="zh-CN" w:eastAsia="zh-CN" w:bidi="zh-CN"/>
        </w:rPr>
        <w:t>校：</w:t>
      </w:r>
    </w:p>
    <w:p w14:paraId="57778458">
      <w:pPr>
        <w:autoSpaceDE w:val="0"/>
        <w:autoSpaceDN w:val="0"/>
        <w:spacing w:before="1"/>
        <w:rPr>
          <w:rFonts w:ascii="仿宋" w:hAnsi="仿宋" w:eastAsia="仿宋" w:cs="仿宋_GB2312"/>
          <w:sz w:val="32"/>
          <w:szCs w:val="32"/>
          <w:lang w:val="zh-CN" w:eastAsia="zh-CN" w:bidi="zh-CN"/>
        </w:rPr>
      </w:pPr>
    </w:p>
    <w:p w14:paraId="1F7E89B4">
      <w:pPr>
        <w:autoSpaceDE w:val="0"/>
        <w:autoSpaceDN w:val="0"/>
        <w:spacing w:before="1"/>
        <w:ind w:left="1239"/>
        <w:rPr>
          <w:rFonts w:ascii="仿宋" w:hAnsi="仿宋" w:eastAsia="仿宋" w:cs="仿宋_GB2312"/>
          <w:spacing w:val="-4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_GB2312"/>
          <w:spacing w:val="-4"/>
          <w:sz w:val="32"/>
          <w:szCs w:val="32"/>
          <w:lang w:val="zh-CN" w:eastAsia="zh-CN" w:bidi="zh-CN"/>
        </w:rPr>
        <w:t>赛项</w:t>
      </w:r>
      <w:r>
        <w:rPr>
          <w:rFonts w:hint="eastAsia" w:ascii="仿宋" w:hAnsi="仿宋" w:eastAsia="仿宋" w:cs="仿宋_GB2312"/>
          <w:spacing w:val="-4"/>
          <w:sz w:val="32"/>
          <w:szCs w:val="32"/>
          <w:lang w:eastAsia="zh-CN" w:bidi="zh-CN"/>
        </w:rPr>
        <w:t>名称</w:t>
      </w:r>
      <w:r>
        <w:rPr>
          <w:rFonts w:hint="eastAsia" w:ascii="仿宋" w:hAnsi="仿宋" w:eastAsia="仿宋" w:cs="仿宋_GB2312"/>
          <w:spacing w:val="-4"/>
          <w:sz w:val="32"/>
          <w:szCs w:val="32"/>
          <w:lang w:val="zh-CN" w:eastAsia="zh-CN" w:bidi="zh-CN"/>
        </w:rPr>
        <w:t>：</w:t>
      </w:r>
    </w:p>
    <w:p w14:paraId="72BB2801">
      <w:pPr>
        <w:autoSpaceDE w:val="0"/>
        <w:autoSpaceDN w:val="0"/>
        <w:spacing w:before="1"/>
        <w:rPr>
          <w:rFonts w:ascii="仿宋" w:hAnsi="仿宋" w:eastAsia="仿宋" w:cs="仿宋_GB2312"/>
          <w:spacing w:val="-4"/>
          <w:sz w:val="32"/>
          <w:szCs w:val="32"/>
          <w:lang w:val="zh-CN" w:eastAsia="zh-CN" w:bidi="zh-CN"/>
        </w:rPr>
      </w:pPr>
    </w:p>
    <w:p w14:paraId="4A0BA5F0">
      <w:pPr>
        <w:autoSpaceDE w:val="0"/>
        <w:autoSpaceDN w:val="0"/>
        <w:spacing w:before="1"/>
        <w:ind w:left="1239"/>
        <w:rPr>
          <w:rFonts w:ascii="仿宋" w:hAnsi="仿宋" w:eastAsia="仿宋" w:cs="仿宋_GB2312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_GB2312"/>
          <w:sz w:val="32"/>
          <w:szCs w:val="32"/>
          <w:lang w:val="zh-CN" w:eastAsia="zh-CN" w:bidi="zh-CN"/>
        </w:rPr>
        <w:t xml:space="preserve">赛项组别：中职组□ </w:t>
      </w:r>
      <w:r>
        <w:rPr>
          <w:rFonts w:ascii="仿宋" w:hAnsi="仿宋" w:eastAsia="仿宋" w:cs="仿宋_GB2312"/>
          <w:sz w:val="32"/>
          <w:szCs w:val="32"/>
          <w:lang w:val="zh-CN" w:eastAsia="zh-CN" w:bidi="zh-CN"/>
        </w:rPr>
        <w:t xml:space="preserve">        </w:t>
      </w:r>
      <w:r>
        <w:rPr>
          <w:rFonts w:hint="eastAsia" w:ascii="仿宋" w:hAnsi="仿宋" w:eastAsia="仿宋" w:cs="仿宋_GB2312"/>
          <w:sz w:val="32"/>
          <w:szCs w:val="32"/>
          <w:lang w:val="zh-CN" w:eastAsia="zh-CN" w:bidi="zh-CN"/>
        </w:rPr>
        <w:t>高职组□</w:t>
      </w:r>
    </w:p>
    <w:p w14:paraId="4720F4C6">
      <w:pPr>
        <w:autoSpaceDE w:val="0"/>
        <w:autoSpaceDN w:val="0"/>
        <w:spacing w:before="1"/>
        <w:ind w:left="1239"/>
        <w:rPr>
          <w:rFonts w:ascii="仿宋" w:hAnsi="仿宋" w:eastAsia="仿宋" w:cs="仿宋_GB2312"/>
          <w:sz w:val="32"/>
          <w:szCs w:val="32"/>
          <w:lang w:val="zh-CN" w:eastAsia="zh-CN" w:bidi="zh-CN"/>
        </w:rPr>
      </w:pPr>
    </w:p>
    <w:p w14:paraId="2D9223A5">
      <w:pPr>
        <w:autoSpaceDE w:val="0"/>
        <w:autoSpaceDN w:val="0"/>
        <w:spacing w:before="1"/>
        <w:ind w:left="1239"/>
        <w:rPr>
          <w:rFonts w:ascii="仿宋" w:hAnsi="仿宋" w:eastAsia="仿宋" w:cs="仿宋_GB2312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_GB2312"/>
          <w:sz w:val="32"/>
          <w:szCs w:val="32"/>
          <w:lang w:val="zh-CN" w:eastAsia="zh-CN" w:bidi="zh-CN"/>
        </w:rPr>
        <w:t>填报</w:t>
      </w:r>
      <w:r>
        <w:rPr>
          <w:rFonts w:ascii="仿宋" w:hAnsi="仿宋" w:eastAsia="仿宋" w:cs="仿宋_GB2312"/>
          <w:sz w:val="32"/>
          <w:szCs w:val="32"/>
          <w:lang w:val="zh-CN" w:eastAsia="zh-CN" w:bidi="zh-CN"/>
        </w:rPr>
        <w:t>日期：</w:t>
      </w:r>
    </w:p>
    <w:p w14:paraId="5497C844">
      <w:pPr>
        <w:autoSpaceDE w:val="0"/>
        <w:autoSpaceDN w:val="0"/>
        <w:spacing w:before="1"/>
        <w:ind w:left="1239"/>
        <w:rPr>
          <w:rFonts w:ascii="仿宋" w:hAnsi="仿宋" w:eastAsia="仿宋" w:cs="仿宋_GB2312"/>
          <w:sz w:val="32"/>
          <w:szCs w:val="32"/>
          <w:lang w:val="zh-CN" w:eastAsia="zh-CN" w:bidi="zh-CN"/>
        </w:rPr>
      </w:pPr>
    </w:p>
    <w:p w14:paraId="684A9CAB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74E32470">
      <w:pPr>
        <w:autoSpaceDE w:val="0"/>
        <w:autoSpaceDN w:val="0"/>
        <w:spacing w:before="120" w:beforeLines="50" w:after="120" w:afterLines="50"/>
        <w:jc w:val="center"/>
        <w:rPr>
          <w:rFonts w:ascii="仿宋" w:hAnsi="仿宋" w:eastAsia="仿宋" w:cs="宋体"/>
          <w:b/>
          <w:sz w:val="44"/>
          <w:szCs w:val="44"/>
          <w:lang w:val="zh-CN" w:eastAsia="zh-CN" w:bidi="zh-CN"/>
        </w:rPr>
      </w:pPr>
      <w:r>
        <w:rPr>
          <w:rFonts w:hint="eastAsia" w:ascii="仿宋" w:hAnsi="仿宋" w:eastAsia="仿宋" w:cs="宋体"/>
          <w:bCs/>
          <w:sz w:val="44"/>
          <w:szCs w:val="44"/>
          <w:lang w:val="zh-CN" w:eastAsia="zh-CN" w:bidi="zh-CN"/>
        </w:rPr>
        <w:br w:type="page"/>
      </w:r>
      <w:r>
        <w:rPr>
          <w:rFonts w:hint="eastAsia" w:ascii="仿宋" w:hAnsi="仿宋" w:eastAsia="仿宋" w:cs="宋体"/>
          <w:b/>
          <w:sz w:val="44"/>
          <w:szCs w:val="44"/>
          <w:lang w:val="zh-CN" w:eastAsia="zh-CN" w:bidi="zh-CN"/>
        </w:rPr>
        <w:t>填  表  说  明</w:t>
      </w:r>
    </w:p>
    <w:p w14:paraId="1DF0F413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宋体"/>
          <w:bCs/>
          <w:sz w:val="32"/>
          <w:szCs w:val="32"/>
          <w:lang w:val="zh-CN" w:eastAsia="zh-CN" w:bidi="zh-CN"/>
        </w:rPr>
      </w:pPr>
    </w:p>
    <w:p w14:paraId="735C8ACB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宋体"/>
          <w:bCs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宋体"/>
          <w:bCs/>
          <w:sz w:val="32"/>
          <w:szCs w:val="32"/>
          <w:lang w:val="zh-CN" w:eastAsia="zh-CN" w:bidi="zh-CN"/>
        </w:rPr>
        <w:t>1.此表由</w:t>
      </w:r>
      <w:r>
        <w:rPr>
          <w:rFonts w:hint="eastAsia" w:ascii="仿宋" w:hAnsi="仿宋" w:eastAsia="仿宋" w:cs="宋体"/>
          <w:bCs/>
          <w:sz w:val="32"/>
          <w:szCs w:val="32"/>
          <w:lang w:eastAsia="zh-CN" w:bidi="zh-CN"/>
        </w:rPr>
        <w:t>申办院校按申报赛项进行填写，</w:t>
      </w:r>
      <w:r>
        <w:rPr>
          <w:rFonts w:hint="eastAsia" w:ascii="仿宋" w:hAnsi="仿宋" w:eastAsia="仿宋" w:cs="宋体"/>
          <w:bCs/>
          <w:sz w:val="32"/>
          <w:szCs w:val="32"/>
          <w:lang w:val="zh-CN" w:eastAsia="zh-CN" w:bidi="zh-CN"/>
        </w:rPr>
        <w:t>所填内容须客观</w:t>
      </w:r>
      <w:r>
        <w:rPr>
          <w:rFonts w:ascii="仿宋" w:hAnsi="仿宋" w:eastAsia="仿宋" w:cs="宋体"/>
          <w:bCs/>
          <w:sz w:val="32"/>
          <w:szCs w:val="32"/>
          <w:lang w:val="zh-CN" w:eastAsia="zh-CN" w:bidi="zh-CN"/>
        </w:rPr>
        <w:t>、</w:t>
      </w:r>
      <w:r>
        <w:rPr>
          <w:rFonts w:hint="eastAsia" w:ascii="仿宋" w:hAnsi="仿宋" w:eastAsia="仿宋" w:cs="宋体"/>
          <w:bCs/>
          <w:sz w:val="32"/>
          <w:szCs w:val="32"/>
          <w:lang w:val="zh-CN" w:eastAsia="zh-CN" w:bidi="zh-CN"/>
        </w:rPr>
        <w:t>真实。</w:t>
      </w:r>
    </w:p>
    <w:p w14:paraId="00D6CB7A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宋体"/>
          <w:bCs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宋体"/>
          <w:bCs/>
          <w:sz w:val="32"/>
          <w:szCs w:val="32"/>
          <w:lang w:val="zh-CN" w:eastAsia="zh-CN" w:bidi="zh-CN"/>
        </w:rPr>
        <w:t>2.若</w:t>
      </w:r>
      <w:r>
        <w:rPr>
          <w:rFonts w:ascii="仿宋" w:hAnsi="仿宋" w:eastAsia="仿宋" w:cs="宋体"/>
          <w:bCs/>
          <w:sz w:val="32"/>
          <w:szCs w:val="32"/>
          <w:lang w:val="zh-CN" w:eastAsia="zh-CN" w:bidi="zh-CN"/>
        </w:rPr>
        <w:t>表格篇幅不够，</w:t>
      </w:r>
      <w:r>
        <w:rPr>
          <w:rFonts w:hint="eastAsia" w:ascii="仿宋" w:hAnsi="仿宋" w:eastAsia="仿宋" w:cs="宋体"/>
          <w:bCs/>
          <w:sz w:val="32"/>
          <w:szCs w:val="32"/>
          <w:lang w:val="zh-CN" w:eastAsia="zh-CN" w:bidi="zh-CN"/>
        </w:rPr>
        <w:t>可加行、加页。</w:t>
      </w:r>
    </w:p>
    <w:p w14:paraId="71222688">
      <w:pPr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" w:hAnsi="仿宋" w:eastAsia="仿宋" w:cs="宋体"/>
          <w:bCs/>
          <w:sz w:val="32"/>
          <w:szCs w:val="32"/>
          <w:lang w:val="zh-CN" w:eastAsia="zh-CN" w:bidi="zh-CN"/>
        </w:rPr>
      </w:pPr>
      <w:r>
        <w:rPr>
          <w:rFonts w:ascii="仿宋" w:hAnsi="仿宋" w:eastAsia="仿宋" w:cs="宋体"/>
          <w:bCs/>
          <w:sz w:val="32"/>
          <w:szCs w:val="32"/>
          <w:lang w:val="zh-CN" w:eastAsia="zh-CN" w:bidi="zh-CN"/>
        </w:rPr>
        <w:t>3.</w:t>
      </w:r>
      <w:r>
        <w:rPr>
          <w:rFonts w:hint="eastAsia" w:ascii="仿宋" w:hAnsi="仿宋" w:eastAsia="仿宋" w:cs="宋体"/>
          <w:bCs/>
          <w:sz w:val="32"/>
          <w:szCs w:val="32"/>
          <w:lang w:eastAsia="zh-CN" w:bidi="zh-CN"/>
        </w:rPr>
        <w:t>院校填写</w:t>
      </w:r>
      <w:r>
        <w:rPr>
          <w:rFonts w:hint="eastAsia" w:ascii="仿宋" w:hAnsi="仿宋" w:eastAsia="仿宋" w:cs="宋体"/>
          <w:bCs/>
          <w:sz w:val="32"/>
          <w:szCs w:val="32"/>
          <w:lang w:val="zh-CN" w:eastAsia="zh-CN" w:bidi="zh-CN"/>
        </w:rPr>
        <w:t>单位</w:t>
      </w:r>
      <w:r>
        <w:rPr>
          <w:rFonts w:hint="eastAsia" w:ascii="仿宋" w:hAnsi="仿宋" w:eastAsia="仿宋" w:cs="宋体"/>
          <w:bCs/>
          <w:sz w:val="32"/>
          <w:szCs w:val="32"/>
          <w:lang w:eastAsia="zh-CN" w:bidi="zh-CN"/>
        </w:rPr>
        <w:t>具体</w:t>
      </w:r>
      <w:r>
        <w:rPr>
          <w:rFonts w:hint="eastAsia" w:ascii="仿宋" w:hAnsi="仿宋" w:eastAsia="仿宋" w:cs="宋体"/>
          <w:bCs/>
          <w:sz w:val="32"/>
          <w:szCs w:val="32"/>
          <w:lang w:val="zh-CN" w:eastAsia="zh-CN" w:bidi="zh-CN"/>
        </w:rPr>
        <w:t>意见，务必加盖公章。</w:t>
      </w:r>
    </w:p>
    <w:p w14:paraId="42951AE5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宋体"/>
          <w:bCs/>
          <w:sz w:val="32"/>
          <w:szCs w:val="32"/>
          <w:lang w:eastAsia="zh-CN" w:bidi="zh-CN"/>
        </w:rPr>
      </w:pPr>
      <w:r>
        <w:rPr>
          <w:rFonts w:hint="eastAsia" w:ascii="仿宋" w:hAnsi="仿宋" w:eastAsia="仿宋" w:cs="宋体"/>
          <w:bCs/>
          <w:sz w:val="32"/>
          <w:szCs w:val="32"/>
          <w:lang w:eastAsia="zh-CN" w:bidi="zh-CN"/>
        </w:rPr>
        <w:t>4.按照填表顺序，提供佐证材料，佐证材料需有目录及页码。</w:t>
      </w:r>
    </w:p>
    <w:p w14:paraId="20739E23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  <w:lang w:eastAsia="zh-CN" w:bidi="zh-CN"/>
        </w:rPr>
      </w:pPr>
      <w:r>
        <w:rPr>
          <w:rFonts w:hint="eastAsia" w:ascii="仿宋" w:hAnsi="仿宋" w:eastAsia="仿宋" w:cs="宋体"/>
          <w:bCs/>
          <w:sz w:val="32"/>
          <w:szCs w:val="32"/>
          <w:lang w:eastAsia="zh-CN" w:bidi="zh-CN"/>
        </w:rPr>
        <w:t>5</w:t>
      </w:r>
      <w:r>
        <w:rPr>
          <w:rFonts w:hint="eastAsia" w:ascii="仿宋" w:hAnsi="仿宋" w:eastAsia="仿宋" w:cs="宋体"/>
          <w:bCs/>
          <w:sz w:val="32"/>
          <w:szCs w:val="32"/>
          <w:lang w:val="zh-CN" w:eastAsia="zh-CN" w:bidi="zh-CN"/>
        </w:rPr>
        <w:t>.</w:t>
      </w:r>
      <w:r>
        <w:rPr>
          <w:rFonts w:hint="eastAsia" w:ascii="仿宋" w:hAnsi="仿宋" w:eastAsia="仿宋" w:cs="宋体"/>
          <w:bCs/>
          <w:sz w:val="32"/>
          <w:szCs w:val="32"/>
          <w:lang w:eastAsia="zh-CN" w:bidi="zh-CN"/>
        </w:rPr>
        <w:t>申报书双面</w:t>
      </w:r>
      <w:r>
        <w:rPr>
          <w:rFonts w:ascii="仿宋" w:hAnsi="仿宋" w:eastAsia="仿宋" w:cs="宋体"/>
          <w:bCs/>
          <w:sz w:val="32"/>
          <w:szCs w:val="32"/>
          <w:lang w:eastAsia="zh-CN" w:bidi="zh-CN"/>
        </w:rPr>
        <w:t>打印，</w:t>
      </w:r>
      <w:r>
        <w:rPr>
          <w:rFonts w:hint="eastAsia" w:ascii="仿宋" w:hAnsi="仿宋" w:eastAsia="仿宋" w:cs="宋体"/>
          <w:bCs/>
          <w:sz w:val="32"/>
          <w:szCs w:val="32"/>
          <w:lang w:eastAsia="zh-CN" w:bidi="zh-CN"/>
        </w:rPr>
        <w:t>与佐证材料一并装订，</w:t>
      </w:r>
      <w:r>
        <w:rPr>
          <w:rFonts w:ascii="仿宋" w:hAnsi="仿宋" w:eastAsia="仿宋" w:cs="宋体"/>
          <w:bCs/>
          <w:sz w:val="32"/>
          <w:szCs w:val="32"/>
          <w:lang w:eastAsia="zh-CN" w:bidi="zh-CN"/>
        </w:rPr>
        <w:t>每个赛项装订一册</w:t>
      </w:r>
      <w:r>
        <w:rPr>
          <w:rFonts w:hint="eastAsia" w:ascii="仿宋" w:hAnsi="仿宋" w:eastAsia="仿宋" w:cs="宋体"/>
          <w:bCs/>
          <w:sz w:val="32"/>
          <w:szCs w:val="32"/>
          <w:lang w:val="zh-CN" w:eastAsia="zh-CN" w:bidi="zh-CN"/>
        </w:rPr>
        <w:t>。</w:t>
      </w:r>
    </w:p>
    <w:p w14:paraId="5DD7C292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57503C27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76220F96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6CBDF968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33EF0EC0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2275F0AC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101068CD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41A0C9AB">
      <w:pPr>
        <w:autoSpaceDE w:val="0"/>
        <w:autoSpaceDN w:val="0"/>
        <w:spacing w:line="456" w:lineRule="auto"/>
        <w:rPr>
          <w:rFonts w:hint="eastAsia" w:ascii="仿宋" w:hAnsi="仿宋" w:eastAsia="仿宋" w:cs="仿宋_GB2312"/>
          <w:sz w:val="32"/>
          <w:szCs w:val="32"/>
          <w:lang w:eastAsia="zh-CN" w:bidi="zh-CN"/>
        </w:rPr>
      </w:pPr>
    </w:p>
    <w:p w14:paraId="2F2A5F1B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7DA5FD0E">
      <w:pPr>
        <w:autoSpaceDE w:val="0"/>
        <w:autoSpaceDN w:val="0"/>
        <w:spacing w:line="456" w:lineRule="auto"/>
        <w:rPr>
          <w:rFonts w:ascii="仿宋" w:hAnsi="仿宋" w:eastAsia="仿宋" w:cs="仿宋_GB2312"/>
          <w:sz w:val="32"/>
          <w:szCs w:val="32"/>
          <w:lang w:eastAsia="zh-CN" w:bidi="zh-CN"/>
        </w:rPr>
      </w:pPr>
    </w:p>
    <w:p w14:paraId="57EC951F">
      <w:pPr>
        <w:autoSpaceDE w:val="0"/>
        <w:autoSpaceDN w:val="0"/>
        <w:spacing w:line="456" w:lineRule="auto"/>
        <w:rPr>
          <w:rFonts w:hint="eastAsia" w:ascii="仿宋" w:hAnsi="仿宋" w:eastAsia="仿宋" w:cs="仿宋_GB2312"/>
          <w:sz w:val="32"/>
          <w:szCs w:val="32"/>
          <w:lang w:eastAsia="zh-CN" w:bidi="zh-CN"/>
        </w:rPr>
        <w:sectPr>
          <w:footerReference r:id="rId4" w:type="default"/>
          <w:pgSz w:w="11910" w:h="16840"/>
          <w:pgMar w:top="1580" w:right="1140" w:bottom="1660" w:left="1300" w:header="0" w:footer="1560" w:gutter="0"/>
          <w:cols w:space="720" w:num="1"/>
        </w:sectPr>
      </w:pPr>
    </w:p>
    <w:tbl>
      <w:tblPr>
        <w:tblStyle w:val="1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8"/>
        <w:gridCol w:w="885"/>
        <w:gridCol w:w="993"/>
        <w:gridCol w:w="829"/>
        <w:gridCol w:w="683"/>
        <w:gridCol w:w="882"/>
        <w:gridCol w:w="1225"/>
        <w:gridCol w:w="578"/>
        <w:gridCol w:w="1523"/>
      </w:tblGrid>
      <w:tr w14:paraId="646B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3"/>
            <w:noWrap w:val="0"/>
            <w:vAlign w:val="center"/>
          </w:tcPr>
          <w:p w14:paraId="467376C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申办院校名称</w:t>
            </w:r>
          </w:p>
        </w:tc>
        <w:tc>
          <w:tcPr>
            <w:tcW w:w="6713" w:type="dxa"/>
            <w:gridSpan w:val="7"/>
            <w:noWrap w:val="0"/>
            <w:vAlign w:val="center"/>
          </w:tcPr>
          <w:p w14:paraId="6F884987">
            <w:pPr>
              <w:autoSpaceDE w:val="0"/>
              <w:autoSpaceDN w:val="0"/>
              <w:snapToGrid w:val="0"/>
              <w:spacing w:before="120" w:beforeLines="50" w:after="120" w:afterLines="5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64D85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 w14:paraId="03235A2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申办院校</w:t>
            </w:r>
            <w:r>
              <w:rPr>
                <w:rFonts w:hint="eastAsia" w:ascii="仿宋" w:hAnsi="仿宋" w:eastAsia="仿宋" w:cs="Arial"/>
                <w:lang w:val="zh-CN" w:bidi="zh-CN"/>
              </w:rPr>
              <w:t>联系人信息</w:t>
            </w:r>
          </w:p>
        </w:tc>
      </w:tr>
      <w:tr w14:paraId="72589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noWrap w:val="0"/>
            <w:vAlign w:val="center"/>
          </w:tcPr>
          <w:p w14:paraId="343DED4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姓名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 w14:paraId="56DB607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829" w:type="dxa"/>
            <w:noWrap w:val="0"/>
            <w:vAlign w:val="center"/>
          </w:tcPr>
          <w:p w14:paraId="40E20EAB">
            <w:pPr>
              <w:autoSpaceDE w:val="0"/>
              <w:autoSpaceDN w:val="0"/>
              <w:snapToGrid w:val="0"/>
              <w:spacing w:before="48" w:beforeLines="20" w:after="48" w:afterLines="20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部门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 w14:paraId="1BD7473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3A5AEA3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职务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 w14:paraId="5DE525B4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23886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noWrap w:val="0"/>
            <w:vAlign w:val="center"/>
          </w:tcPr>
          <w:p w14:paraId="5D7C867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座机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 w14:paraId="298A470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829" w:type="dxa"/>
            <w:noWrap w:val="0"/>
            <w:vAlign w:val="center"/>
          </w:tcPr>
          <w:p w14:paraId="17BADC4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手机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 w14:paraId="48D5BD3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5151E0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电子邮箱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 w14:paraId="05D63E7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7F94A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restart"/>
            <w:noWrap w:val="0"/>
            <w:vAlign w:val="center"/>
          </w:tcPr>
          <w:p w14:paraId="2C4A56BC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组织</w:t>
            </w:r>
          </w:p>
          <w:p w14:paraId="5633446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保障</w:t>
            </w:r>
          </w:p>
        </w:tc>
        <w:tc>
          <w:tcPr>
            <w:tcW w:w="7598" w:type="dxa"/>
            <w:gridSpan w:val="8"/>
            <w:noWrap w:val="0"/>
            <w:vAlign w:val="center"/>
          </w:tcPr>
          <w:p w14:paraId="7B1A2A1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1.赛事</w:t>
            </w:r>
            <w:r>
              <w:rPr>
                <w:rFonts w:hint="eastAsia" w:ascii="仿宋" w:hAnsi="仿宋" w:eastAsia="仿宋" w:cs="Arial"/>
                <w:bCs/>
                <w:color w:val="auto"/>
                <w:lang w:eastAsia="zh-CN" w:bidi="zh-CN"/>
              </w:rPr>
              <w:t>承办方案</w:t>
            </w: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（</w:t>
            </w:r>
            <w:r>
              <w:rPr>
                <w:rFonts w:hint="eastAsia" w:ascii="仿宋" w:hAnsi="仿宋" w:eastAsia="仿宋" w:cs="微软雅黑"/>
                <w:bCs/>
                <w:lang w:eastAsia="zh-CN" w:bidi="zh-CN"/>
              </w:rPr>
              <w:t>含</w:t>
            </w: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应急工作预案制定情况，包括各类安全和比赛过程突发事件的应急工作预案。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>）</w:t>
            </w:r>
          </w:p>
        </w:tc>
      </w:tr>
      <w:tr w14:paraId="04FEE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12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5F1FDC8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top"/>
          </w:tcPr>
          <w:p w14:paraId="35C6A844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2498E0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6F54C7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46ED4D1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4E81519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3335AD2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5C3C830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56CE48C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51461CA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3D7FE50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5D1AD23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5AE3018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4302605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3E9E2CC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15E86F2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254CF1D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0ADC196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2BE533C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1E8F957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070321E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1AE1A554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9E34F3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3BE4DC9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FF0361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229537D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603A727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48747DE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5B6AE15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19DF1A9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hint="eastAsia" w:ascii="仿宋" w:hAnsi="仿宋" w:eastAsia="仿宋" w:cs="Arial"/>
                <w:bCs/>
                <w:lang w:eastAsia="zh-CN" w:bidi="zh-CN"/>
              </w:rPr>
            </w:pPr>
          </w:p>
        </w:tc>
      </w:tr>
      <w:tr w14:paraId="28540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restart"/>
            <w:noWrap w:val="0"/>
            <w:vAlign w:val="center"/>
          </w:tcPr>
          <w:p w14:paraId="20CC279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办赛</w:t>
            </w:r>
          </w:p>
          <w:p w14:paraId="7D5DA83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能力</w:t>
            </w:r>
          </w:p>
          <w:p w14:paraId="156BCF2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</w:p>
        </w:tc>
        <w:tc>
          <w:tcPr>
            <w:tcW w:w="7598" w:type="dxa"/>
            <w:gridSpan w:val="8"/>
            <w:noWrap w:val="0"/>
            <w:vAlign w:val="center"/>
          </w:tcPr>
          <w:p w14:paraId="6E7CCC2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szCs w:val="21"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1.</w:t>
            </w: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赛事承办经验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>（20</w:t>
            </w:r>
            <w:r>
              <w:rPr>
                <w:rFonts w:ascii="仿宋" w:hAnsi="仿宋" w:eastAsia="仿宋" w:cs="Arial"/>
                <w:bCs/>
                <w:lang w:bidi="zh-CN"/>
              </w:rPr>
              <w:t>22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>-20</w:t>
            </w:r>
            <w:r>
              <w:rPr>
                <w:rFonts w:ascii="仿宋" w:hAnsi="仿宋" w:eastAsia="仿宋" w:cs="Arial"/>
                <w:bCs/>
                <w:lang w:bidi="zh-CN"/>
              </w:rPr>
              <w:t>24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>年）</w:t>
            </w:r>
          </w:p>
        </w:tc>
      </w:tr>
      <w:tr w14:paraId="62628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5861802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noWrap w:val="0"/>
            <w:vAlign w:val="center"/>
          </w:tcPr>
          <w:p w14:paraId="2FBB973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承办上海市级及以上级别的赛项名称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A97731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主办单位</w:t>
            </w:r>
          </w:p>
        </w:tc>
        <w:tc>
          <w:tcPr>
            <w:tcW w:w="1523" w:type="dxa"/>
            <w:noWrap w:val="0"/>
            <w:vAlign w:val="center"/>
          </w:tcPr>
          <w:p w14:paraId="2501092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承办年份</w:t>
            </w:r>
          </w:p>
        </w:tc>
      </w:tr>
      <w:tr w14:paraId="43471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36F7F94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noWrap w:val="0"/>
            <w:vAlign w:val="center"/>
          </w:tcPr>
          <w:p w14:paraId="13EFBDA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5FF8A21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4DF9E29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3F39E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471338F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noWrap w:val="0"/>
            <w:vAlign w:val="center"/>
          </w:tcPr>
          <w:p w14:paraId="2AC29D8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7F397ED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0FAB29B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61951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51DCD9F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noWrap w:val="0"/>
            <w:vAlign w:val="center"/>
          </w:tcPr>
          <w:p w14:paraId="1D1E034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59822BC4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27FD74B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70ED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27613C1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noWrap w:val="0"/>
            <w:vAlign w:val="center"/>
          </w:tcPr>
          <w:p w14:paraId="5BBAD88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64BAFEA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6FCCCF2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33AAC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06A80C2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center"/>
          </w:tcPr>
          <w:p w14:paraId="2A199BE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2.场地条件保障</w:t>
            </w:r>
            <w:r>
              <w:rPr>
                <w:rFonts w:hint="eastAsia" w:ascii="仿宋" w:hAnsi="仿宋" w:eastAsia="仿宋" w:cs="Arial"/>
                <w:bCs/>
                <w:color w:val="auto"/>
                <w:lang w:eastAsia="zh-CN" w:bidi="zh-CN"/>
              </w:rPr>
              <w:t>（包括检录场地、加密场地、比赛场地等，重点是可容纳的工位数）</w:t>
            </w:r>
          </w:p>
        </w:tc>
      </w:tr>
      <w:tr w14:paraId="68A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302E5D4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top"/>
          </w:tcPr>
          <w:p w14:paraId="516AFCE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690DF30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2C2CE64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</w:tc>
      </w:tr>
      <w:tr w14:paraId="088A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1DDC66A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center"/>
          </w:tcPr>
          <w:p w14:paraId="73F17E1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3.设备设施保障</w:t>
            </w:r>
            <w:r>
              <w:rPr>
                <w:rFonts w:hint="eastAsia" w:ascii="仿宋" w:hAnsi="仿宋" w:eastAsia="仿宋" w:cs="Arial"/>
                <w:bCs/>
                <w:color w:val="auto"/>
                <w:lang w:eastAsia="zh-CN" w:bidi="zh-CN"/>
              </w:rPr>
              <w:t>（请对照赛项规程列出现有竞赛设备（软硬件）品牌型号、台套数、出厂日期等明细情况，及差距部分解决方案）</w:t>
            </w:r>
          </w:p>
        </w:tc>
      </w:tr>
      <w:tr w14:paraId="43026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1D76F31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top"/>
          </w:tcPr>
          <w:p w14:paraId="4A851BF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323E9C6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3519D0C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1A2B978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7CE217A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</w:tr>
      <w:tr w14:paraId="002D6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54CBFBF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top"/>
          </w:tcPr>
          <w:p w14:paraId="2E52CCD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Calibri"/>
                <w:bCs/>
                <w:lang w:val="zh-CN"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eastAsia="zh-CN" w:bidi="zh-CN"/>
              </w:rPr>
              <w:t>4</w:t>
            </w:r>
            <w:r>
              <w:rPr>
                <w:rFonts w:hint="eastAsia" w:ascii="仿宋" w:hAnsi="仿宋" w:eastAsia="仿宋" w:cs="Calibri"/>
                <w:bCs/>
                <w:lang w:val="zh-CN" w:eastAsia="zh-CN" w:bidi="zh-CN"/>
              </w:rPr>
              <w:t>.组织接待能力</w:t>
            </w:r>
          </w:p>
        </w:tc>
      </w:tr>
      <w:tr w14:paraId="4617B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1063E34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top"/>
          </w:tcPr>
          <w:p w14:paraId="56C725C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7FA3310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221B40A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19795A9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1D255A1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</w:tr>
      <w:tr w14:paraId="67A2A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261E6EE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top"/>
          </w:tcPr>
          <w:p w14:paraId="3A7BEA9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Calibri"/>
                <w:bCs/>
                <w:lang w:val="zh-CN"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eastAsia="zh-CN" w:bidi="zh-CN"/>
              </w:rPr>
              <w:t>5</w:t>
            </w:r>
            <w:r>
              <w:rPr>
                <w:rFonts w:hint="eastAsia" w:ascii="仿宋" w:hAnsi="仿宋" w:eastAsia="仿宋" w:cs="Calibri"/>
                <w:bCs/>
                <w:lang w:val="zh-CN" w:eastAsia="zh-CN" w:bidi="zh-CN"/>
              </w:rPr>
              <w:t>.赛事开放能力</w:t>
            </w:r>
          </w:p>
        </w:tc>
      </w:tr>
      <w:tr w14:paraId="3CCEB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38934D3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top"/>
          </w:tcPr>
          <w:p w14:paraId="504CA30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5480EC5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7B1A4C4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01CB85FC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00FAF68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  <w:p w14:paraId="4E5B98A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hint="eastAsia" w:ascii="仿宋" w:hAnsi="仿宋" w:eastAsia="仿宋" w:cs="Arial"/>
                <w:bCs/>
                <w:lang w:val="zh-CN" w:eastAsia="zh-CN" w:bidi="zh-CN"/>
              </w:rPr>
            </w:pPr>
          </w:p>
        </w:tc>
      </w:tr>
      <w:tr w14:paraId="3CAB3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restart"/>
            <w:noWrap w:val="0"/>
            <w:vAlign w:val="center"/>
          </w:tcPr>
          <w:p w14:paraId="007F3F7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专业</w:t>
            </w:r>
          </w:p>
          <w:p w14:paraId="0D6A5334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建设</w:t>
            </w:r>
          </w:p>
          <w:p w14:paraId="459DF94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水平</w:t>
            </w:r>
          </w:p>
        </w:tc>
        <w:tc>
          <w:tcPr>
            <w:tcW w:w="7598" w:type="dxa"/>
            <w:gridSpan w:val="8"/>
            <w:noWrap w:val="0"/>
            <w:vAlign w:val="center"/>
          </w:tcPr>
          <w:p w14:paraId="78A429F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1.专业建设水平</w:t>
            </w:r>
            <w:r>
              <w:rPr>
                <w:rFonts w:hint="eastAsia" w:ascii="仿宋" w:hAnsi="仿宋" w:eastAsia="仿宋" w:cs="Arial"/>
                <w:bCs/>
                <w:lang w:val="zh-CN" w:eastAsia="zh-CN" w:bidi="zh-CN"/>
              </w:rPr>
              <w:t>（</w:t>
            </w: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简要叙述所申报</w:t>
            </w:r>
            <w:r>
              <w:rPr>
                <w:rFonts w:hint="eastAsia" w:ascii="仿宋" w:hAnsi="仿宋" w:eastAsia="仿宋" w:cs="Arial"/>
                <w:bCs/>
                <w:lang w:val="zh-CN" w:eastAsia="zh-CN" w:bidi="zh-CN"/>
              </w:rPr>
              <w:t>赛项相关专业</w:t>
            </w: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情况</w:t>
            </w:r>
            <w:r>
              <w:rPr>
                <w:rFonts w:hint="eastAsia" w:ascii="仿宋" w:hAnsi="仿宋" w:eastAsia="仿宋" w:cs="Arial"/>
                <w:bCs/>
                <w:lang w:val="zh-CN" w:eastAsia="zh-CN" w:bidi="zh-CN"/>
              </w:rPr>
              <w:t>）</w:t>
            </w:r>
          </w:p>
        </w:tc>
      </w:tr>
      <w:tr w14:paraId="3D1CB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4FED6474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center"/>
          </w:tcPr>
          <w:p w14:paraId="29B0751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2D87114C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F509BB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14BC05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5FA8188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66CA883C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1F7F49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41F682F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4A18106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26000CBC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3F5ABD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</w:tc>
      </w:tr>
      <w:tr w14:paraId="31925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7245F72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center"/>
          </w:tcPr>
          <w:p w14:paraId="2516C1C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val="zh-CN"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2.赛项获奖情况（所申报赛项或</w:t>
            </w:r>
            <w:r>
              <w:rPr>
                <w:rFonts w:ascii="仿宋" w:hAnsi="仿宋" w:eastAsia="仿宋" w:cs="Arial"/>
                <w:bCs/>
                <w:lang w:eastAsia="zh-CN" w:bidi="zh-CN"/>
              </w:rPr>
              <w:t>密切相关赛项</w:t>
            </w: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20</w:t>
            </w:r>
            <w:r>
              <w:rPr>
                <w:rFonts w:ascii="仿宋" w:hAnsi="仿宋" w:eastAsia="仿宋" w:cs="Arial"/>
                <w:bCs/>
                <w:lang w:eastAsia="zh-CN" w:bidi="zh-CN"/>
              </w:rPr>
              <w:t>22</w:t>
            </w: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-202</w:t>
            </w:r>
            <w:r>
              <w:rPr>
                <w:rFonts w:ascii="仿宋" w:hAnsi="仿宋" w:eastAsia="仿宋" w:cs="Arial"/>
                <w:bCs/>
                <w:lang w:eastAsia="zh-CN" w:bidi="zh-CN"/>
              </w:rPr>
              <w:t>4</w:t>
            </w: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年各类市级及以上级别的技能大赛获奖情况</w:t>
            </w:r>
          </w:p>
        </w:tc>
      </w:tr>
      <w:tr w14:paraId="7BE4D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272B8C5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3390" w:type="dxa"/>
            <w:gridSpan w:val="4"/>
            <w:noWrap w:val="0"/>
            <w:vAlign w:val="center"/>
          </w:tcPr>
          <w:p w14:paraId="750268A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赛项名称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 w14:paraId="3E0AC60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获奖等级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 w14:paraId="49EAA46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获奖日期</w:t>
            </w:r>
          </w:p>
        </w:tc>
      </w:tr>
      <w:tr w14:paraId="377EC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23E4C97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3390" w:type="dxa"/>
            <w:gridSpan w:val="4"/>
            <w:noWrap w:val="0"/>
            <w:vAlign w:val="center"/>
          </w:tcPr>
          <w:p w14:paraId="0449540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 w14:paraId="21F213E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32FC485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282C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69CF3C9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3390" w:type="dxa"/>
            <w:gridSpan w:val="4"/>
            <w:noWrap w:val="0"/>
            <w:vAlign w:val="center"/>
          </w:tcPr>
          <w:p w14:paraId="4380F1D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 w14:paraId="1D5D114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6602CCE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5DE98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643F57D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3390" w:type="dxa"/>
            <w:gridSpan w:val="4"/>
            <w:noWrap w:val="0"/>
            <w:vAlign w:val="center"/>
          </w:tcPr>
          <w:p w14:paraId="20F3301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 w14:paraId="0323976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68F24C6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3B76F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39E5E85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center"/>
          </w:tcPr>
          <w:p w14:paraId="197BFC2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eastAsia="zh-CN" w:bidi="zh-CN"/>
              </w:rPr>
              <w:t>3.专业师资与实训条件（简要叙述所申报</w:t>
            </w:r>
            <w:r>
              <w:rPr>
                <w:rFonts w:hint="eastAsia" w:ascii="仿宋" w:hAnsi="仿宋" w:eastAsia="仿宋" w:cs="Calibri"/>
                <w:bCs/>
                <w:lang w:val="zh-CN" w:eastAsia="zh-CN" w:bidi="zh-CN"/>
              </w:rPr>
              <w:t>赛项相关师资建设水平和实训条件）</w:t>
            </w:r>
          </w:p>
        </w:tc>
      </w:tr>
      <w:tr w14:paraId="36C13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24" w:type="dxa"/>
            <w:gridSpan w:val="2"/>
            <w:vMerge w:val="continue"/>
            <w:noWrap w:val="0"/>
            <w:vAlign w:val="center"/>
          </w:tcPr>
          <w:p w14:paraId="619FF4C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noWrap w:val="0"/>
            <w:vAlign w:val="top"/>
          </w:tcPr>
          <w:p w14:paraId="5D48DF9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57BCEC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590C95E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148ABA5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2608CFA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38E542C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0643E62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60DA033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5BD4F89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35DBEBC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eastAsia="zh-CN" w:bidi="zh-CN"/>
              </w:rPr>
            </w:pPr>
          </w:p>
        </w:tc>
      </w:tr>
      <w:tr w14:paraId="2B244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846" w:type="dxa"/>
            <w:noWrap w:val="0"/>
            <w:vAlign w:val="center"/>
          </w:tcPr>
          <w:p w14:paraId="040770E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eastAsia="zh-CN" w:bidi="zh-CN"/>
              </w:rPr>
              <w:t>申办院校意见</w:t>
            </w:r>
          </w:p>
        </w:tc>
        <w:tc>
          <w:tcPr>
            <w:tcW w:w="7676" w:type="dxa"/>
            <w:gridSpan w:val="9"/>
            <w:noWrap w:val="0"/>
            <w:vAlign w:val="center"/>
          </w:tcPr>
          <w:p w14:paraId="6667F6BF"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ascii="仿宋" w:hAnsi="仿宋" w:eastAsia="仿宋" w:cs="Arial"/>
                <w:bCs/>
                <w:lang w:val="zh-CN" w:bidi="zh-CN"/>
              </w:rPr>
            </w:pPr>
          </w:p>
          <w:p w14:paraId="4B9E5761"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ascii="仿宋" w:hAnsi="仿宋" w:eastAsia="仿宋" w:cs="Arial"/>
                <w:bCs/>
                <w:lang w:val="zh-CN" w:bidi="zh-CN"/>
              </w:rPr>
            </w:pPr>
          </w:p>
          <w:p w14:paraId="3E3BD671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                                       </w:t>
            </w:r>
          </w:p>
          <w:p w14:paraId="29AE77BE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" w:hAnsi="仿宋" w:eastAsia="仿宋" w:cs="Arial"/>
                <w:bCs/>
                <w:lang w:bidi="zh-CN"/>
              </w:rPr>
            </w:pPr>
          </w:p>
          <w:p w14:paraId="6909B36C">
            <w:pPr>
              <w:autoSpaceDE w:val="0"/>
              <w:autoSpaceDN w:val="0"/>
              <w:snapToGrid w:val="0"/>
              <w:spacing w:line="312" w:lineRule="auto"/>
              <w:ind w:right="360"/>
              <w:rPr>
                <w:rFonts w:ascii="仿宋" w:hAnsi="仿宋" w:eastAsia="仿宋" w:cs="Arial"/>
                <w:bCs/>
                <w:lang w:eastAsia="zh-CN" w:bidi="zh-CN"/>
              </w:rPr>
            </w:pPr>
          </w:p>
          <w:p w14:paraId="3F0D0593">
            <w:pPr>
              <w:autoSpaceDE w:val="0"/>
              <w:autoSpaceDN w:val="0"/>
              <w:snapToGrid w:val="0"/>
              <w:spacing w:line="312" w:lineRule="auto"/>
              <w:ind w:right="360"/>
              <w:jc w:val="both"/>
              <w:rPr>
                <w:rFonts w:ascii="仿宋" w:hAnsi="仿宋" w:eastAsia="仿宋" w:cs="Arial"/>
                <w:bCs/>
                <w:lang w:bidi="zh-CN"/>
              </w:rPr>
            </w:pPr>
          </w:p>
          <w:p w14:paraId="3317139B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（盖章）</w:t>
            </w:r>
          </w:p>
          <w:p w14:paraId="641280F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                   </w:t>
            </w:r>
            <w:r>
              <w:rPr>
                <w:rFonts w:hint="eastAsia" w:ascii="仿宋" w:hAnsi="仿宋" w:eastAsia="仿宋" w:cs="Arial"/>
                <w:bCs/>
                <w:lang w:val="zh-CN" w:eastAsia="zh-CN" w:bidi="zh-CN"/>
              </w:rPr>
              <w:t xml:space="preserve">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                      </w:t>
            </w:r>
            <w:r>
              <w:rPr>
                <w:rFonts w:hint="eastAsia" w:ascii="仿宋" w:hAnsi="仿宋" w:eastAsia="仿宋" w:cs="Arial"/>
                <w:bCs/>
                <w:lang w:val="zh-CN" w:eastAsia="zh-CN" w:bidi="zh-CN"/>
              </w:rPr>
              <w:t xml:space="preserve">                                            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val="zh-CN" w:eastAsia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年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月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日</w:t>
            </w:r>
          </w:p>
        </w:tc>
      </w:tr>
    </w:tbl>
    <w:p w14:paraId="51C74DDC">
      <w:pPr>
        <w:rPr>
          <w:rFonts w:hint="eastAsia" w:ascii="仿宋" w:hAnsi="仿宋" w:eastAsia="仿宋"/>
          <w:highlight w:val="lightGray"/>
        </w:rPr>
      </w:pPr>
    </w:p>
    <w:p w14:paraId="7CF69010">
      <w:pPr>
        <w:rPr>
          <w:rFonts w:ascii="仿宋" w:hAnsi="仿宋" w:eastAsia="仿宋" w:cs="仿宋"/>
        </w:rPr>
      </w:pPr>
      <w:r>
        <w:rPr>
          <w:rFonts w:hint="eastAsia" w:ascii="仿宋" w:hAnsi="仿宋" w:eastAsia="仿宋"/>
          <w:highlight w:val="lightGray"/>
        </w:rPr>
        <w:br w:type="page"/>
      </w:r>
      <w:r>
        <w:rPr>
          <w:rFonts w:hint="eastAsia" w:ascii="仿宋" w:hAnsi="仿宋" w:eastAsia="仿宋" w:cs="仿宋"/>
        </w:rPr>
        <w:t>附件</w:t>
      </w:r>
      <w:r>
        <w:rPr>
          <w:rFonts w:ascii="仿宋" w:hAnsi="仿宋" w:eastAsia="仿宋" w:cs="仿宋"/>
          <w:lang w:eastAsia="zh-CN" w:bidi="zh-CN"/>
        </w:rPr>
        <w:t>3</w:t>
      </w:r>
    </w:p>
    <w:p w14:paraId="4D199C3D">
      <w:pPr>
        <w:widowControl/>
        <w:rPr>
          <w:rFonts w:ascii="仿宋" w:hAnsi="仿宋" w:eastAsia="仿宋" w:cs="Arial"/>
          <w:sz w:val="32"/>
          <w:szCs w:val="32"/>
          <w:lang w:eastAsia="zh-CN"/>
        </w:rPr>
      </w:pPr>
    </w:p>
    <w:p w14:paraId="7E721105">
      <w:pPr>
        <w:adjustRightInd w:val="0"/>
        <w:snapToGrid w:val="0"/>
        <w:spacing w:after="120" w:afterLines="50" w:line="360" w:lineRule="auto"/>
        <w:jc w:val="center"/>
        <w:rPr>
          <w:rFonts w:ascii="仿宋" w:hAnsi="仿宋" w:eastAsia="仿宋" w:cs="宋体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上海市“星光计划”第十一届职业院校技能大赛承办校条件</w:t>
      </w:r>
    </w:p>
    <w:tbl>
      <w:tblPr>
        <w:tblStyle w:val="1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59"/>
        <w:gridCol w:w="6551"/>
      </w:tblGrid>
      <w:tr w14:paraId="3014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6" w:type="dxa"/>
            <w:noWrap w:val="0"/>
            <w:vAlign w:val="center"/>
          </w:tcPr>
          <w:p w14:paraId="2AE3B2A3"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 w14:paraId="3BBBEFE4"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指标</w:t>
            </w:r>
          </w:p>
        </w:tc>
        <w:tc>
          <w:tcPr>
            <w:tcW w:w="6551" w:type="dxa"/>
            <w:noWrap w:val="0"/>
            <w:vAlign w:val="center"/>
          </w:tcPr>
          <w:p w14:paraId="3173CA1D">
            <w:pPr>
              <w:widowControl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条件</w:t>
            </w:r>
          </w:p>
        </w:tc>
      </w:tr>
      <w:tr w14:paraId="60E87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noWrap w:val="0"/>
            <w:vAlign w:val="center"/>
          </w:tcPr>
          <w:p w14:paraId="37290148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 w14:paraId="141E560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组织保障</w:t>
            </w:r>
          </w:p>
          <w:p w14:paraId="2C72964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6551" w:type="dxa"/>
            <w:noWrap w:val="0"/>
            <w:vAlign w:val="center"/>
          </w:tcPr>
          <w:p w14:paraId="2743525B">
            <w:pPr>
              <w:widowControl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组织架构完整，机制健全，有完备的工作预案；遵循大赛理念，遵守大赛制度。</w:t>
            </w:r>
          </w:p>
        </w:tc>
      </w:tr>
      <w:tr w14:paraId="65C2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6" w:type="dxa"/>
            <w:noWrap w:val="0"/>
            <w:vAlign w:val="center"/>
          </w:tcPr>
          <w:p w14:paraId="72B63901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33E02336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办赛能力</w:t>
            </w:r>
          </w:p>
          <w:p w14:paraId="1BA20B8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6551" w:type="dxa"/>
            <w:noWrap w:val="0"/>
            <w:vAlign w:val="center"/>
          </w:tcPr>
          <w:p w14:paraId="39889142">
            <w:pPr>
              <w:widowControl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赛事承办经验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。近三年有成功举办相应大类的上海市级及以上级别的竞赛经验。包括国家级及以上技能大赛、上海市星光大赛、选拔赛、高职学生赛、其他市级技能大赛等。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55C3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6" w:type="dxa"/>
            <w:noWrap w:val="0"/>
            <w:vAlign w:val="center"/>
          </w:tcPr>
          <w:p w14:paraId="1D2E124E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54398540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51" w:type="dxa"/>
            <w:noWrap w:val="0"/>
            <w:vAlign w:val="center"/>
          </w:tcPr>
          <w:p w14:paraId="59E89729">
            <w:pPr>
              <w:rPr>
                <w:rFonts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场地条件保障。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根据参赛人数规模、分组竞赛要求，提供充足的比赛场地及相应的保障措施。</w:t>
            </w:r>
          </w:p>
        </w:tc>
      </w:tr>
      <w:tr w14:paraId="3D65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6" w:type="dxa"/>
            <w:noWrap w:val="0"/>
            <w:vAlign w:val="center"/>
          </w:tcPr>
          <w:p w14:paraId="2EBD9896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5F2F603E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51" w:type="dxa"/>
            <w:noWrap w:val="0"/>
            <w:vAlign w:val="center"/>
          </w:tcPr>
          <w:p w14:paraId="10A5BE7F">
            <w:pPr>
              <w:rPr>
                <w:rFonts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设备设施保障。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根据赛项比赛方案，设施设备数量充足，性能完好，安全可靠，满足比赛要求并配有备用设备。</w:t>
            </w:r>
          </w:p>
        </w:tc>
      </w:tr>
      <w:tr w14:paraId="30B6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6" w:type="dxa"/>
            <w:noWrap w:val="0"/>
            <w:vAlign w:val="center"/>
          </w:tcPr>
          <w:p w14:paraId="299A8E8B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10D5F0C7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51" w:type="dxa"/>
            <w:noWrap w:val="0"/>
            <w:vAlign w:val="center"/>
          </w:tcPr>
          <w:p w14:paraId="0A287F6D">
            <w:pPr>
              <w:widowControl/>
              <w:rPr>
                <w:rFonts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组织接待能力。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能够满足来宾、专家、裁判和参赛选手的接待需求。</w:t>
            </w:r>
          </w:p>
        </w:tc>
      </w:tr>
      <w:tr w14:paraId="7821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6" w:type="dxa"/>
            <w:noWrap w:val="0"/>
            <w:vAlign w:val="center"/>
          </w:tcPr>
          <w:p w14:paraId="3C199DF4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54D97ABB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51" w:type="dxa"/>
            <w:noWrap w:val="0"/>
            <w:vAlign w:val="center"/>
          </w:tcPr>
          <w:p w14:paraId="0EBBA51B">
            <w:pPr>
              <w:rPr>
                <w:rFonts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赛事开放能力。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在不影响比赛的前提下，可进行观摩。通过网络、公众号等途径对大赛进行宣传报道。赛场能满足全程录像（除特殊赛项外）。</w:t>
            </w:r>
          </w:p>
        </w:tc>
      </w:tr>
      <w:tr w14:paraId="3EB0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16" w:type="dxa"/>
            <w:noWrap w:val="0"/>
            <w:vAlign w:val="center"/>
          </w:tcPr>
          <w:p w14:paraId="2D9E229C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5E59CF3A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</w:t>
            </w:r>
          </w:p>
          <w:p w14:paraId="4F9FF8F3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建设</w:t>
            </w:r>
          </w:p>
          <w:p w14:paraId="745D97A1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水平</w:t>
            </w:r>
          </w:p>
          <w:p w14:paraId="27B4BB8F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0分</w:t>
            </w:r>
          </w:p>
        </w:tc>
        <w:tc>
          <w:tcPr>
            <w:tcW w:w="6551" w:type="dxa"/>
            <w:noWrap w:val="0"/>
            <w:vAlign w:val="center"/>
          </w:tcPr>
          <w:p w14:paraId="234D98E2">
            <w:pPr>
              <w:widowControl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专业建设水平。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与申报赛项相关的专业建设水平领先，相关专业获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上海市双高院校或相应大类的高水平专业群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；上海市级专业教学资源库立项项目；上海市中等职业学校优质专业立项建设项目等。</w:t>
            </w:r>
          </w:p>
        </w:tc>
      </w:tr>
      <w:tr w14:paraId="20F1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6" w:type="dxa"/>
            <w:noWrap w:val="0"/>
            <w:vAlign w:val="center"/>
          </w:tcPr>
          <w:p w14:paraId="5DD471B5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7EA411CF">
            <w:pPr>
              <w:widowControl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51" w:type="dxa"/>
            <w:noWrap w:val="0"/>
            <w:vAlign w:val="center"/>
          </w:tcPr>
          <w:p w14:paraId="4DDE9E07">
            <w:pPr>
              <w:widowControl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赛项获奖情况。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近三年获得过申报赛项相关的全国职业院校技能大赛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、中华人民共和国技能大赛、世界职业院校技能大赛、世界技能大赛奖项等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 w14:paraId="6A8F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6" w:type="dxa"/>
            <w:noWrap w:val="0"/>
            <w:vAlign w:val="center"/>
          </w:tcPr>
          <w:p w14:paraId="7D5C3916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39C4897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51" w:type="dxa"/>
            <w:noWrap w:val="0"/>
            <w:vAlign w:val="center"/>
          </w:tcPr>
          <w:p w14:paraId="1BA07AD0">
            <w:pPr>
              <w:widowControl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专业师资与实训条件。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与申报赛项相关的专业师资与实训条件领先，具有市级及以上影响力的师资和实训条件。</w:t>
            </w:r>
          </w:p>
        </w:tc>
      </w:tr>
    </w:tbl>
    <w:p w14:paraId="6842D530">
      <w:pPr>
        <w:rPr>
          <w:rFonts w:hint="eastAsia" w:ascii="仿宋" w:hAnsi="仿宋" w:eastAsia="仿宋"/>
          <w:highlight w:val="lightGray"/>
          <w:lang w:eastAsia="zh-CN"/>
        </w:rPr>
      </w:pPr>
    </w:p>
    <w:p w14:paraId="74E39B6A"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0" w:h="16840"/>
      <w:pgMar w:top="1616" w:right="1332" w:bottom="1740" w:left="1287" w:header="1191" w:footer="131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__WRD_EMBED_SUB_56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5C1F">
    <w:pPr>
      <w:pStyle w:val="11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ED23CF">
                          <w:pPr>
                            <w:pStyle w:val="11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D23CF">
                    <w:pPr>
                      <w:pStyle w:val="11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6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1E365">
    <w:pPr>
      <w:pStyle w:val="11"/>
      <w:jc w:val="center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DE0BDC">
                          <w:pPr>
                            <w:pStyle w:val="1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E0BDC">
                    <w:pPr>
                      <w:pStyle w:val="11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E7ADD35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405EE">
    <w:pPr>
      <w:pStyle w:val="11"/>
      <w:jc w:val="center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432824">
                          <w:pPr>
                            <w:pStyle w:val="1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  <w:p w14:paraId="676B159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32824">
                    <w:pPr>
                      <w:pStyle w:val="11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12</w:t>
                    </w:r>
                    <w:r>
                      <w:fldChar w:fldCharType="end"/>
                    </w:r>
                  </w:p>
                  <w:p w14:paraId="676B1594"/>
                </w:txbxContent>
              </v:textbox>
            </v:shape>
          </w:pict>
        </mc:Fallback>
      </mc:AlternateContent>
    </w:r>
  </w:p>
  <w:p w14:paraId="09BCBE1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BC4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ED84669"/>
    <w:multiLevelType w:val="singleLevel"/>
    <w:tmpl w:val="FED846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3A28BE8"/>
    <w:multiLevelType w:val="multilevel"/>
    <w:tmpl w:val="13A28BE8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7091AE61"/>
    <w:multiLevelType w:val="multilevel"/>
    <w:tmpl w:val="7091AE61"/>
    <w:lvl w:ilvl="0" w:tentative="0">
      <w:start w:val="1"/>
      <w:numFmt w:val="chineseCounting"/>
      <w:pStyle w:val="18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5">
    <w:nsid w:val="766CB7A4"/>
    <w:multiLevelType w:val="multilevel"/>
    <w:tmpl w:val="766CB7A4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11171"/>
    <w:rsid w:val="039B4426"/>
    <w:rsid w:val="048D449A"/>
    <w:rsid w:val="061D01AC"/>
    <w:rsid w:val="0A811171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4">
    <w:name w:val="标题 2 字符"/>
    <w:basedOn w:val="13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5">
    <w:name w:val="标题 3 字符"/>
    <w:basedOn w:val="13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6">
    <w:name w:val="标题 4 字符"/>
    <w:basedOn w:val="13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7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0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Body text|1"/>
    <w:basedOn w:val="1"/>
    <w:qFormat/>
    <w:uiPriority w:val="0"/>
    <w:pPr>
      <w:spacing w:after="120" w:line="43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2025-03-20T09:26:00Z</dcterms:created>
  <dc:creator>向往</dc:creator>
  <cp:lastModifiedBy>向往</cp:lastModifiedBy>
  <dcterms:modified xsi:type="dcterms:W3CDTF">2025-03-20T09:26:23Z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8A570E89556946F9AA4215EB3FA4F289_11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