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105" w:rightChars="50"/>
        <w:jc w:val="left"/>
        <w:textAlignment w:val="center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附件</w:t>
      </w:r>
    </w:p>
    <w:p>
      <w:pPr>
        <w:widowControl/>
        <w:ind w:right="105" w:rightChars="50" w:firstLine="1205" w:firstLineChars="400"/>
        <w:textAlignment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上海市“星光计划”第十届职业院校技能大赛</w:t>
      </w:r>
    </w:p>
    <w:p>
      <w:pPr>
        <w:widowControl/>
        <w:ind w:right="-1063" w:rightChars="-506" w:firstLine="2409" w:firstLineChars="800"/>
        <w:textAlignment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（中职组）赛项一览表</w:t>
      </w:r>
    </w:p>
    <w:p>
      <w:pPr>
        <w:spacing w:line="520" w:lineRule="exact"/>
        <w:ind w:firstLine="3614" w:firstLineChars="1200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学生组</w:t>
      </w:r>
    </w:p>
    <w:tbl>
      <w:tblPr>
        <w:tblStyle w:val="5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627"/>
        <w:gridCol w:w="2305"/>
        <w:gridCol w:w="750"/>
        <w:gridCol w:w="995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24"/>
              </w:rPr>
              <w:t>类别</w:t>
            </w:r>
          </w:p>
        </w:tc>
        <w:tc>
          <w:tcPr>
            <w:tcW w:w="368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24"/>
              </w:rPr>
              <w:t>项目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24"/>
              </w:rPr>
              <w:t>对接赛事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24"/>
              </w:rPr>
              <w:t>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24"/>
              </w:rPr>
              <w:t>序号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24"/>
              </w:rPr>
              <w:t>名称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24"/>
              </w:rPr>
              <w:t>性质</w:t>
            </w:r>
          </w:p>
        </w:tc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265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1</w:t>
            </w:r>
          </w:p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硬笔书法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单项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2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职业外语技能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3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汉语应用能力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基础美术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  <w:lang w:eastAsia="zh-CN"/>
              </w:rPr>
              <w:t>单项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5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计算机操作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单项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2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资源环境与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安全大类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640301 建筑工程施工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620301 工程测量技术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640501 建筑工程造价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工程算量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640102 建筑装饰技术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640301 建筑工程施工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640402 建筑水电设备安装运维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640601 市政工程施工               640501 建筑工程造价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640701 房地产营销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土木建筑大类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8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计算机辅助建筑设计（建筑CAD）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640301 建筑工程施工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640102 建筑装饰技术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640601 市政工程施工               640501 建筑工程造价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750106 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9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建筑设备安装与调控（给排水）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 xml:space="preserve">640401 建筑智能化设备安装与运维         </w:t>
            </w:r>
          </w:p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640301 建筑工程施工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640402 建筑水电设备安装运维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装备制造大类</w:t>
            </w: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10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66装备制造大类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11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数控铣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660103 数控技术应用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660108 模具制造技术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12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数控车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660103 数控技术应用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13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660103 数控技术应用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660108 模具制造技术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14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现代模具制造技术•注塑模具技术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660103 数控技术应用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660108 模具制造技术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15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焊接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630402 钢铁装备运行与维护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660104 金属热加工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660105 焊接技术应用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660501 船体修造技术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660701 汽车制造与检测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16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CAD机械设计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66装备制造大类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17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零部件测绘与CAD成图技术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66装备制造大类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18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机电一体化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660301 机电技术应用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660201 智能设备运行与维护       660305 液压与气动技术应用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19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660302 电气设备运行与控制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660301 机电技术应用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20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710101 电子信息技术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710102 物联网技术应用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710103 电子技术应用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710106 服务机器人装配与维护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710201 计算机应用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710202 计算机网络技术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660301 机电技术应用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660302 电气设备运行与控制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660303 工业机器人技术应用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660306 智能化生产线安装与运维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660201 智能设备运行与维护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21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液压与气动系统的调装与维护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660301 机电技术应用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660201 智能设备运行与维护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660305 液压与气动技术应用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22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工业控制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660304 工业自动化仪表及应用     660301 机电技术应用              660305 液压与气动技术应用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23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增材制造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 装备制造大类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24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机器人系统集成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660301 机电技术应用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660201 智能设备运行与维护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660303 工业机器人技术应用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25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660301 机电技术应用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660302 电气设备运行与控制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660303 工业机器人技术应用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26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660701 汽车制造与检测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660702 新能源汽车制造与检测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700206 汽车运用与维修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700209 新能源汽车运用与维修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87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27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世赛、国赛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700207 汽车车身修复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28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汽车技术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世赛、国赛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660701 汽车制造与检测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700206 汽车运用与维修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29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汽车营销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700205 汽车服务与营销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30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空中乘务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700402 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31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地面服务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700402 航空服务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700401 民航运输服务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电子与信息</w:t>
            </w: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大类</w:t>
            </w: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32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商务软件解决方案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710201 计算机应用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710203 软件与信息服务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710205 大数据技术应用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710206 移动应用技术与服务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710209 网站建设与管理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33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710202 计算机网络技术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710207 网络信息安全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710208 网络安防系统安装与维护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710209 网站建设与管理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34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网络综合布线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710202 计算机网络技术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710207 网络信息安全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710208 网络安防系统安装与维护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710209 网站建设与管理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35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网络系统管理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710202 计算机网络技术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710207 网络信息安全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710208 网络安防系统安装与维护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710209 网站建设与管理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36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710202 计算机网络技术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710207 网络信息安全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710208 网络安防系统安装与维护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710209 网站建设与管理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37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660103 数控技术应用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710204 数字媒体技术应用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710210 计算机平面设计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38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网站设计与开发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710201 计算机应用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710202 计算机网络技术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710203 软件与信息服务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710206 移动应用技术与服务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710209 网站建设与管理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39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虚拟现实（VR）制作与应用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710201 计算机应用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710204 数字媒体技术应用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710210 计算机平面设计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750109 动漫与游戏设计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40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移动应用开发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710201 计算机应用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710203 软件与信息服务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720205 大数据技术应用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710206 移动应用技术与服务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710209 网站建设与管理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41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智能家居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710102 物联网技术应用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710202 计算机网络技术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710208 网络安防系统安装与维护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710301 现代通信技术应用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710302 通信系统工程安装于维护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42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物联网技术应用与维护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710102 物联网技术应用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710202 计算机网络技术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710208 网络安防系统安装与维护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710301 现代通信技术应用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710302 通信系统工程安装于维护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43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数字影视后期制作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710204 数字媒体技术应用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750103 数字影像技术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750109 动漫与游戏设计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760202 广播影视节目制作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760203 影像与影视技术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760204 动漫与游戏制作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44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Python程序设计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不受专业限制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45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3D数字游戏艺术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710204 数字媒体技术应用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750103 数字影像技术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750109 动漫与游戏设计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760204 动漫与游戏制作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46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710201 计算机应用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710204 数字媒体技术应用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710210 计算机平面设计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750101 艺术设计与制作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750102 界面设计与制作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47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大数据集群与运维搭建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710203 软件与信息服务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710205 大数据技术应用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710206 移动应用技术与服务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7</w:t>
            </w: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48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健康和社会照护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790303 老年人服务与管理专业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790302 智慧健康养老服务专业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720201 护理专业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7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8</w:t>
            </w: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财经商贸大类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49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会计技能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730301 会计事务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50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730701 电子商务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730602 市场营销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730501 国际商务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730702 跨境电子商务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730301 会计事务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51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730701 电子商务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730602 市场营销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730702 跨境电子商务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52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80"/>
                <w:kern w:val="0"/>
                <w:sz w:val="18"/>
                <w:szCs w:val="18"/>
              </w:rPr>
              <w:t>考证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730701 电子商务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730602 市场营销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730702 跨境电子商务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53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现代物流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730801 物流服务与管理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730802 冷链物流服务与管理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54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货运代理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730701 电子商务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730702 跨境电子商务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730501 国际商务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730803 国际货运代理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730802 冷链物流服务与管理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730801 物流服务与管理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55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财务数据处理与分析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 xml:space="preserve">730301 会计事务  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730201 金融事务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087" w:type="dxa"/>
            <w:vMerge w:val="restart"/>
            <w:shd w:val="clear" w:color="auto" w:fill="auto"/>
          </w:tcPr>
          <w:p>
            <w:pPr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9</w:t>
            </w: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56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餐厅服务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740104 高星级饭店运营与管理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 xml:space="preserve">740101 旅游服务与管理             700402 航空服务  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 xml:space="preserve">740106 会展服务与管理  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770209 旅游外语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57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740104 高星级饭店运营与管理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 xml:space="preserve">740101 旅游服务与管理             700402 航空服务  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 xml:space="preserve">740106 会展服务与管理  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770209 旅游外语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58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烹饪（西餐）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740201 中餐烹饪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740202 西餐烹饪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690101 食品加工工艺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740203 中西面点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7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59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糖艺（西点制作）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740201 中餐烹饪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740202 西餐烹饪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690101 食品加工工艺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740203 中西面点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文化艺术大类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60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实用美术设计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760204 动漫与游戏制作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750103 数字影像技术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710210 计算机平面设计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707601 数字媒体艺术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750401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 xml:space="preserve"> 社会文化艺术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707505 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61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动画片设计与制作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国赛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710204 数字媒体技术应用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750103 数字影像技术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750109 动漫与游戏设计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760202 广播影视节目制作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760203 影像与影视技术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760204 动漫与游戏制作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62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珠宝加工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世赛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750108 首饰设计与制作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750106 工艺美术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750107 绘画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750101 艺术设计与制作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620103 宝玉石加工与检测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11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教育与体育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w w:val="80"/>
                <w:kern w:val="0"/>
                <w:sz w:val="18"/>
                <w:szCs w:val="18"/>
              </w:rPr>
              <w:t>大类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63</w:t>
            </w:r>
          </w:p>
        </w:tc>
        <w:tc>
          <w:tcPr>
            <w:tcW w:w="230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幼儿保育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个人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w w:val="80"/>
                <w:kern w:val="0"/>
                <w:sz w:val="18"/>
                <w:szCs w:val="18"/>
              </w:rPr>
              <w:t>考证</w:t>
            </w:r>
          </w:p>
        </w:tc>
        <w:tc>
          <w:tcPr>
            <w:tcW w:w="265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770101 幼儿保育</w:t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仿宋" w:eastAsia="仿宋_GB2312" w:cs="宋体"/>
                <w:color w:val="000000"/>
                <w:w w:val="80"/>
                <w:kern w:val="0"/>
                <w:sz w:val="18"/>
                <w:szCs w:val="18"/>
              </w:rPr>
              <w:t>720803 婴幼儿托育</w:t>
            </w:r>
          </w:p>
        </w:tc>
      </w:tr>
    </w:tbl>
    <w:p>
      <w:pPr>
        <w:spacing w:line="520" w:lineRule="exact"/>
        <w:ind w:firstLine="3614" w:firstLineChars="1200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</w:p>
    <w:p>
      <w:pPr>
        <w:spacing w:line="520" w:lineRule="exact"/>
        <w:ind w:firstLine="3614" w:firstLineChars="1200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教师组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226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教学技能类</w:t>
            </w: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教学能力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团体全能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汽车技术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个人全能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数控车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个人全能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数控铣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个人全能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机电一体化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个人全能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网站设计与开发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个人全能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糖艺（西点制作）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个人全能</w:t>
            </w:r>
          </w:p>
        </w:tc>
      </w:tr>
    </w:tbl>
    <w:p>
      <w:pPr>
        <w:spacing w:line="520" w:lineRule="exact"/>
        <w:jc w:val="left"/>
        <w:rPr>
          <w:rFonts w:ascii="楷体" w:hAnsi="楷体" w:eastAsia="楷体" w:cs="楷体"/>
          <w:color w:val="000000"/>
          <w:kern w:val="0"/>
          <w:sz w:val="24"/>
          <w:lang w:bidi="ar"/>
        </w:rPr>
      </w:pPr>
    </w:p>
    <w:p>
      <w:pPr>
        <w:widowControl/>
        <w:spacing w:line="560" w:lineRule="exact"/>
        <w:ind w:firstLine="5040" w:firstLineChars="18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FD7552F-A07E-4E97-BB21-6BBAC1422D93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324BF8F-D23D-4142-8B84-8742B9ABF18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DF8C9C1-4612-4C25-8DA8-8B1EE756CF6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jhiYWJiOThmODRkZDc5ZGU4NGFiMGEyMDM2NWUifQ=="/>
  </w:docVars>
  <w:rsids>
    <w:rsidRoot w:val="00606D91"/>
    <w:rsid w:val="00606D91"/>
    <w:rsid w:val="00A727A4"/>
    <w:rsid w:val="00DB5977"/>
    <w:rsid w:val="02D373D9"/>
    <w:rsid w:val="18020AD6"/>
    <w:rsid w:val="1F4E1485"/>
    <w:rsid w:val="205F0D4B"/>
    <w:rsid w:val="3CC7590A"/>
    <w:rsid w:val="3DBA6615"/>
    <w:rsid w:val="4FB81196"/>
    <w:rsid w:val="5A3F7F02"/>
    <w:rsid w:val="6A6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2852</Words>
  <Characters>3975</Characters>
  <Lines>36</Lines>
  <Paragraphs>10</Paragraphs>
  <TotalTime>16</TotalTime>
  <ScaleCrop>false</ScaleCrop>
  <LinksUpToDate>false</LinksUpToDate>
  <CharactersWithSpaces>4366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chrissy lv</cp:lastModifiedBy>
  <dcterms:modified xsi:type="dcterms:W3CDTF">2023-02-13T03:23:40Z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22CACBD2BD8746E8B35CE7FF3821D344</vt:lpwstr>
  </property>
</Properties>
</file>