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240" w:lineRule="auto"/>
        <w:ind w:firstLine="0"/>
        <w:rPr>
          <w:rFonts w:ascii="Times New Roman" w:hAnsi="Times New Roman" w:eastAsia="仿宋" w:cs="仿宋"/>
        </w:rPr>
      </w:pPr>
      <w:r>
        <w:rPr>
          <w:rFonts w:hint="eastAsia" w:ascii="Times New Roman" w:hAnsi="Times New Roman" w:eastAsia="仿宋" w:cs="仿宋"/>
        </w:rPr>
        <w:t>附件</w:t>
      </w:r>
      <w:r>
        <w:rPr>
          <w:rFonts w:hint="eastAsia" w:ascii="Times New Roman" w:hAnsi="Times New Roman" w:eastAsia="仿宋" w:cs="仿宋"/>
          <w:lang w:val="zh-CN" w:eastAsia="zh-CN" w:bidi="zh-CN"/>
        </w:rPr>
        <w:t>1</w:t>
      </w:r>
    </w:p>
    <w:p>
      <w:pPr>
        <w:pStyle w:val="5"/>
        <w:spacing w:after="360" w:line="461" w:lineRule="exact"/>
        <w:ind w:firstLine="0"/>
        <w:jc w:val="center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  <w:lang w:eastAsia="zh-CN"/>
        </w:rPr>
        <w:t>上海市“星光计划”第十届职业院校技能大赛（中职组）部分</w:t>
      </w:r>
      <w:bookmarkStart w:id="0" w:name="_GoBack"/>
      <w:bookmarkEnd w:id="0"/>
      <w:r>
        <w:rPr>
          <w:rFonts w:hint="eastAsia" w:ascii="Times New Roman" w:hAnsi="Times New Roman"/>
          <w:b/>
          <w:bCs/>
          <w:lang w:eastAsia="zh-CN"/>
        </w:rPr>
        <w:t>赛项</w:t>
      </w:r>
      <w:r>
        <w:rPr>
          <w:rFonts w:ascii="Times New Roman" w:hAnsi="Times New Roman"/>
          <w:b/>
          <w:bCs/>
        </w:rPr>
        <w:t>一览表</w:t>
      </w:r>
    </w:p>
    <w:tbl>
      <w:tblPr>
        <w:tblStyle w:val="3"/>
        <w:tblW w:w="988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3"/>
              <w:tblpPr w:leftFromText="180" w:rightFromText="180" w:vertAnchor="text" w:horzAnchor="page" w:tblpX="401" w:tblpY="164"/>
              <w:tblOverlap w:val="never"/>
              <w:tblW w:w="906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85"/>
              <w:gridCol w:w="2746"/>
              <w:gridCol w:w="45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2" w:hRule="atLeast"/>
              </w:trPr>
              <w:tc>
                <w:tcPr>
                  <w:tcW w:w="178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eastAsia="仿宋" w:cs="仿宋"/>
                      <w:b/>
                      <w:bCs/>
                      <w:sz w:val="28"/>
                      <w:szCs w:val="28"/>
                      <w:lang w:eastAsia="zh-CN"/>
                    </w:rPr>
                    <w:t>赛项编号</w:t>
                  </w: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eastAsia="仿宋" w:cs="仿宋"/>
                      <w:b/>
                      <w:bCs/>
                      <w:sz w:val="28"/>
                      <w:szCs w:val="28"/>
                      <w:lang w:eastAsia="zh-CN"/>
                    </w:rPr>
                    <w:t>专业大类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eastAsia="仿宋" w:cs="仿宋"/>
                      <w:b/>
                      <w:bCs/>
                      <w:sz w:val="28"/>
                      <w:szCs w:val="28"/>
                      <w:lang w:eastAsia="zh-CN"/>
                    </w:rPr>
                    <w:t>赛项名称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2" w:hRule="atLeast"/>
              </w:trPr>
              <w:tc>
                <w:tcPr>
                  <w:tcW w:w="178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Z01</w:t>
                  </w: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通用类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硬笔书法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2" w:hRule="atLeast"/>
              </w:trPr>
              <w:tc>
                <w:tcPr>
                  <w:tcW w:w="1785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Z02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通用类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职业外语技能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-英语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2" w:hRule="atLeast"/>
              </w:trPr>
              <w:tc>
                <w:tcPr>
                  <w:tcW w:w="1785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Z03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通用类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职业外语技能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-日语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2" w:hRule="atLeast"/>
              </w:trPr>
              <w:tc>
                <w:tcPr>
                  <w:tcW w:w="1785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Z04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通用类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汉语应用能力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2" w:hRule="atLeast"/>
              </w:trPr>
              <w:tc>
                <w:tcPr>
                  <w:tcW w:w="1785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Z05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通用类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基础美术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2" w:hRule="atLeast"/>
              </w:trPr>
              <w:tc>
                <w:tcPr>
                  <w:tcW w:w="1785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Z06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通用类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计算机操作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178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Z07</w:t>
                  </w: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资源环境与安全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工程测量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178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Z08</w:t>
                  </w: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资源环境与安全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工程算量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0" w:hRule="atLeast"/>
              </w:trPr>
              <w:tc>
                <w:tcPr>
                  <w:tcW w:w="178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Z09</w:t>
                  </w: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土木建筑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计算机辅助建筑设计（建筑CAD）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6" w:hRule="atLeast"/>
              </w:trPr>
              <w:tc>
                <w:tcPr>
                  <w:tcW w:w="178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Z10</w:t>
                  </w: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土木建筑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建筑设备安装与调控（给排水）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6" w:hRule="atLeast"/>
              </w:trPr>
              <w:tc>
                <w:tcPr>
                  <w:tcW w:w="178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Z11</w:t>
                  </w: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装备制造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机械装配技术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78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Z12</w:t>
                  </w: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装备制造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数控综合应用技术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1" w:hRule="atLeast"/>
              </w:trPr>
              <w:tc>
                <w:tcPr>
                  <w:tcW w:w="178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Z13</w:t>
                  </w: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装备制造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现代模具制造技术•注塑模具技术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6" w:hRule="atLeast"/>
              </w:trPr>
              <w:tc>
                <w:tcPr>
                  <w:tcW w:w="178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Z14</w:t>
                  </w: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装备制造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焊接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78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Z15</w:t>
                  </w: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装备制造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零部件测绘与CAD成图技术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8" w:hRule="atLeast"/>
              </w:trPr>
              <w:tc>
                <w:tcPr>
                  <w:tcW w:w="178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Z16</w:t>
                  </w: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装备制造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电气安装与维修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9" w:hRule="atLeast"/>
              </w:trPr>
              <w:tc>
                <w:tcPr>
                  <w:tcW w:w="178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Z17</w:t>
                  </w: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装备制造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电子电路装调与应用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5" w:hRule="atLeast"/>
              </w:trPr>
              <w:tc>
                <w:tcPr>
                  <w:tcW w:w="178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Z18</w:t>
                  </w: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装备制造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液压与气动系统的调装与维护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785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Z19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装备制造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机器人技术应用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1" w:hRule="atLeast"/>
              </w:trPr>
              <w:tc>
                <w:tcPr>
                  <w:tcW w:w="1785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Z20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装备制造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新能源汽车检测与维修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9" w:hRule="atLeast"/>
              </w:trPr>
              <w:tc>
                <w:tcPr>
                  <w:tcW w:w="1785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Z21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交通运输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汽车营销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1" w:hRule="atLeast"/>
              </w:trPr>
              <w:tc>
                <w:tcPr>
                  <w:tcW w:w="1785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Z22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交通运输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空中乘务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4" w:hRule="atLeast"/>
              </w:trPr>
              <w:tc>
                <w:tcPr>
                  <w:tcW w:w="178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Z23</w:t>
                  </w: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交通运输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地面服务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2" w:hRule="atLeast"/>
              </w:trPr>
              <w:tc>
                <w:tcPr>
                  <w:tcW w:w="178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Z24</w:t>
                  </w: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电子与信息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网络搭建与应用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1785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Z25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电子与信息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网络综合布线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2" w:hRule="atLeast"/>
              </w:trPr>
              <w:tc>
                <w:tcPr>
                  <w:tcW w:w="1785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Z26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电子与信息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网络安全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5" w:hRule="atLeast"/>
              </w:trPr>
              <w:tc>
                <w:tcPr>
                  <w:tcW w:w="1785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Z27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电子与信息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工业产品设计与创客实践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4" w:hRule="atLeast"/>
              </w:trPr>
              <w:tc>
                <w:tcPr>
                  <w:tcW w:w="1785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Z28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电子与信息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虚拟现实（VR）制作与应用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</w:trPr>
              <w:tc>
                <w:tcPr>
                  <w:tcW w:w="1785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Z29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电子与信息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智能家居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78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Z30</w:t>
                  </w: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电子与信息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物联网技术应用与维护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78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Z31</w:t>
                  </w: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电子与信息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数字影视后期制作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0" w:hRule="atLeast"/>
              </w:trPr>
              <w:tc>
                <w:tcPr>
                  <w:tcW w:w="178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Z32</w:t>
                  </w: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电子与信息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Python程序设计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0" w:hRule="atLeast"/>
              </w:trPr>
              <w:tc>
                <w:tcPr>
                  <w:tcW w:w="178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Z33</w:t>
                  </w: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电子与信息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大数据集群与运维搭建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85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Z34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财经商贸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会计技能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5" w:hRule="atLeast"/>
              </w:trPr>
              <w:tc>
                <w:tcPr>
                  <w:tcW w:w="1785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Z35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财经商贸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沙盘模拟企业经营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" w:hRule="atLeast"/>
              </w:trPr>
              <w:tc>
                <w:tcPr>
                  <w:tcW w:w="1785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Z36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财经商贸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电子商务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6" w:hRule="atLeast"/>
              </w:trPr>
              <w:tc>
                <w:tcPr>
                  <w:tcW w:w="1785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Z37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财经商贸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现代物流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785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Z38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财经商贸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财务数据处理与分析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1785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Z39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旅游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酒店服务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1" w:hRule="atLeast"/>
              </w:trPr>
              <w:tc>
                <w:tcPr>
                  <w:tcW w:w="178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Z40</w:t>
                  </w: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文化艺术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实用美术设计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78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Z41</w:t>
                  </w: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文化艺术</w:t>
                  </w:r>
                  <w:r>
                    <w:rPr>
                      <w:rFonts w:hint="eastAsia" w:eastAsia="仿宋" w:cs="仿宋"/>
                      <w:sz w:val="28"/>
                      <w:szCs w:val="28"/>
                      <w:lang w:eastAsia="zh-CN"/>
                    </w:rPr>
                    <w:t>大</w:t>
                  </w:r>
                  <w:r>
                    <w:rPr>
                      <w:rFonts w:hint="eastAsia" w:eastAsia="仿宋" w:cs="仿宋"/>
                      <w:sz w:val="28"/>
                      <w:szCs w:val="28"/>
                    </w:rPr>
                    <w:t>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eastAsia="仿宋" w:cs="仿宋"/>
                      <w:sz w:val="28"/>
                      <w:szCs w:val="28"/>
                    </w:rPr>
                    <w:t>动画片设计与制作</w:t>
                  </w:r>
                </w:p>
              </w:tc>
            </w:tr>
          </w:tbl>
          <w:p>
            <w:pPr>
              <w:widowControl/>
              <w:ind w:right="1470"/>
              <w:jc w:val="both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  <w:lang w:bidi="ar"/>
              </w:rPr>
            </w:pPr>
          </w:p>
        </w:tc>
      </w:tr>
    </w:tbl>
    <w:p/>
    <w:p>
      <w:pPr>
        <w:rPr>
          <w:rFonts w:ascii="仿宋" w:hAnsi="仿宋" w:eastAsia="仿宋"/>
          <w:sz w:val="30"/>
          <w:szCs w:val="30"/>
          <w:shd w:val="clear" w:color="auto" w:fill="FFFFFF"/>
        </w:rPr>
      </w:pPr>
    </w:p>
    <w:p>
      <w:pPr>
        <w:spacing w:before="6" w:line="390" w:lineRule="auto"/>
        <w:ind w:left="1224" w:leftChars="510" w:right="79"/>
        <w:rPr>
          <w:rFonts w:eastAsia="仿宋" w:cs="仿宋"/>
          <w:spacing w:val="1"/>
          <w:sz w:val="28"/>
          <w:szCs w:val="28"/>
          <w:lang w:eastAsia="zh-CN"/>
        </w:rPr>
      </w:pPr>
    </w:p>
    <w:p>
      <w:pPr>
        <w:jc w:val="center"/>
        <w:rPr>
          <w:rFonts w:eastAsia="仿宋" w:cs="仿宋"/>
          <w:sz w:val="28"/>
          <w:szCs w:val="28"/>
        </w:rPr>
        <w:sectPr>
          <w:footerReference r:id="rId3" w:type="default"/>
          <w:pgSz w:w="11900" w:h="16840"/>
          <w:pgMar w:top="1594" w:right="1236" w:bottom="1892" w:left="1218" w:header="1166" w:footer="1464" w:gutter="0"/>
          <w:pgNumType w:start="1"/>
          <w:cols w:space="720" w:num="1"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lang w:eastAsia="zh-CN"/>
                      </w:rPr>
                      <w:t>4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MjhiYWJiOThmODRkZDc5ZGU4NGFiMGEyMDM2NWUifQ=="/>
  </w:docVars>
  <w:rsids>
    <w:rsidRoot w:val="00000000"/>
    <w:rsid w:val="648B356D"/>
    <w:rsid w:val="671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5">
    <w:name w:val="Body text|1"/>
    <w:basedOn w:val="1"/>
    <w:qFormat/>
    <w:uiPriority w:val="0"/>
    <w:pPr>
      <w:spacing w:after="120" w:line="439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625</Words>
  <Characters>717</Characters>
  <Lines>0</Lines>
  <Paragraphs>0</Paragraphs>
  <TotalTime>0</TotalTime>
  <ScaleCrop>false</ScaleCrop>
  <LinksUpToDate>false</LinksUpToDate>
  <CharactersWithSpaces>717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chrissy lv</cp:lastModifiedBy>
  <dcterms:modified xsi:type="dcterms:W3CDTF">2023-02-10T09:26:07Z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6DDC4DC880AE4EEEAD920BBB5CF9F697</vt:lpwstr>
  </property>
</Properties>
</file>