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A8F14" w14:textId="77777777" w:rsidR="007B677C" w:rsidRDefault="007B677C" w:rsidP="007B677C">
      <w:pPr>
        <w:adjustRightInd/>
        <w:ind w:firstLineChars="0" w:firstLine="0"/>
        <w:jc w:val="center"/>
        <w:rPr>
          <w:rFonts w:ascii="宋体" w:hAnsi="宋体" w:cs="宋体-18030"/>
          <w:b/>
          <w:sz w:val="52"/>
          <w:szCs w:val="52"/>
        </w:rPr>
      </w:pPr>
    </w:p>
    <w:p w14:paraId="384FD566" w14:textId="77777777" w:rsidR="007B677C" w:rsidRDefault="007B677C" w:rsidP="007B677C">
      <w:pPr>
        <w:adjustRightInd/>
        <w:ind w:firstLineChars="0" w:firstLine="0"/>
        <w:jc w:val="center"/>
        <w:rPr>
          <w:rFonts w:ascii="宋体" w:hAnsi="宋体" w:cs="宋体-18030"/>
          <w:b/>
          <w:sz w:val="52"/>
          <w:szCs w:val="52"/>
        </w:rPr>
      </w:pPr>
    </w:p>
    <w:p w14:paraId="69BA6971" w14:textId="77777777" w:rsidR="007B677C" w:rsidRPr="007B677C" w:rsidRDefault="007B677C" w:rsidP="007B677C">
      <w:pPr>
        <w:adjustRightInd/>
        <w:ind w:firstLineChars="0" w:firstLine="0"/>
        <w:jc w:val="center"/>
        <w:rPr>
          <w:rFonts w:ascii="宋体" w:hAnsi="宋体" w:cs="宋体-18030"/>
          <w:b/>
          <w:sz w:val="52"/>
          <w:szCs w:val="52"/>
        </w:rPr>
      </w:pPr>
      <w:r w:rsidRPr="007B677C">
        <w:rPr>
          <w:rFonts w:ascii="宋体" w:hAnsi="宋体" w:cs="宋体-18030" w:hint="eastAsia"/>
          <w:b/>
          <w:sz w:val="52"/>
          <w:szCs w:val="52"/>
        </w:rPr>
        <w:t>上海市“星光计划”</w:t>
      </w:r>
    </w:p>
    <w:p w14:paraId="2F6C0784" w14:textId="77777777" w:rsidR="007B677C" w:rsidRPr="007B677C" w:rsidRDefault="007B677C" w:rsidP="007B677C">
      <w:pPr>
        <w:adjustRightInd/>
        <w:ind w:firstLineChars="0" w:firstLine="0"/>
        <w:jc w:val="center"/>
        <w:rPr>
          <w:rFonts w:ascii="宋体" w:hAnsi="宋体" w:cs="宋体-18030"/>
          <w:b/>
          <w:sz w:val="52"/>
          <w:szCs w:val="52"/>
        </w:rPr>
      </w:pPr>
      <w:r w:rsidRPr="007B677C">
        <w:rPr>
          <w:rFonts w:ascii="宋体" w:hAnsi="宋体" w:cs="宋体-18030" w:hint="eastAsia"/>
          <w:b/>
          <w:sz w:val="52"/>
          <w:szCs w:val="52"/>
        </w:rPr>
        <w:t>第十届职业院校职业技能大赛</w:t>
      </w:r>
    </w:p>
    <w:p w14:paraId="5E692945" w14:textId="77777777" w:rsidR="007B677C" w:rsidRPr="007B677C" w:rsidRDefault="007B677C" w:rsidP="007B677C">
      <w:pPr>
        <w:adjustRightInd/>
        <w:ind w:firstLineChars="0" w:firstLine="0"/>
        <w:jc w:val="center"/>
        <w:rPr>
          <w:rFonts w:ascii="宋体-18030" w:eastAsia="宋体-18030" w:hAnsi="宋体-18030" w:cs="宋体-18030"/>
          <w:b/>
          <w:sz w:val="44"/>
          <w:szCs w:val="44"/>
        </w:rPr>
      </w:pPr>
    </w:p>
    <w:p w14:paraId="03611F80" w14:textId="77777777" w:rsidR="007B677C" w:rsidRPr="007B677C" w:rsidRDefault="007B677C" w:rsidP="007B677C">
      <w:pPr>
        <w:adjustRightInd/>
        <w:ind w:firstLineChars="0" w:firstLine="0"/>
        <w:jc w:val="center"/>
        <w:rPr>
          <w:rFonts w:ascii="宋体" w:hAnsi="宋体" w:cs="黑体"/>
          <w:sz w:val="48"/>
          <w:szCs w:val="52"/>
        </w:rPr>
      </w:pPr>
      <w:r w:rsidRPr="007B677C">
        <w:rPr>
          <w:rFonts w:ascii="宋体" w:hAnsi="宋体" w:cs="黑体" w:hint="eastAsia"/>
          <w:sz w:val="48"/>
          <w:szCs w:val="52"/>
        </w:rPr>
        <w:t>“化学实验室技术”项目</w:t>
      </w:r>
    </w:p>
    <w:p w14:paraId="40022666" w14:textId="77777777" w:rsidR="007B677C" w:rsidRPr="007B677C" w:rsidRDefault="007B677C" w:rsidP="007B677C">
      <w:pPr>
        <w:adjustRightInd/>
        <w:ind w:firstLineChars="0" w:firstLine="0"/>
        <w:jc w:val="center"/>
        <w:rPr>
          <w:rFonts w:ascii="宋体-18030" w:eastAsia="宋体-18030" w:hAnsi="宋体-18030" w:cs="宋体-18030"/>
          <w:b/>
          <w:sz w:val="44"/>
          <w:szCs w:val="44"/>
        </w:rPr>
      </w:pPr>
    </w:p>
    <w:p w14:paraId="2D87FA09" w14:textId="77777777" w:rsidR="007B677C" w:rsidRPr="007B677C" w:rsidRDefault="00AA61D3" w:rsidP="007B677C">
      <w:pPr>
        <w:adjustRightInd/>
        <w:ind w:firstLineChars="0" w:firstLine="0"/>
        <w:jc w:val="center"/>
        <w:rPr>
          <w:rFonts w:ascii="宋体" w:eastAsia="宋体-18030" w:hAnsi="宋体" w:cs="宋体-18030"/>
          <w:b/>
          <w:sz w:val="52"/>
          <w:szCs w:val="52"/>
        </w:rPr>
      </w:pPr>
      <w:r>
        <w:rPr>
          <w:rFonts w:ascii="宋体" w:eastAsia="宋体-18030" w:hAnsi="宋体" w:cs="宋体-18030" w:hint="eastAsia"/>
          <w:b/>
          <w:sz w:val="52"/>
          <w:szCs w:val="52"/>
        </w:rPr>
        <w:t>技术</w:t>
      </w:r>
      <w:r w:rsidR="004F77FD">
        <w:rPr>
          <w:rFonts w:ascii="宋体" w:eastAsia="宋体-18030" w:hAnsi="宋体" w:cs="宋体-18030" w:hint="eastAsia"/>
          <w:b/>
          <w:sz w:val="52"/>
          <w:szCs w:val="52"/>
        </w:rPr>
        <w:t>描述</w:t>
      </w:r>
    </w:p>
    <w:p w14:paraId="54900316" w14:textId="77777777" w:rsidR="007B677C" w:rsidRPr="007B677C" w:rsidRDefault="007B677C" w:rsidP="007B677C">
      <w:pPr>
        <w:adjustRightInd/>
        <w:ind w:firstLineChars="0" w:firstLine="0"/>
        <w:jc w:val="center"/>
        <w:rPr>
          <w:rFonts w:ascii="宋体-18030" w:eastAsia="宋体-18030" w:hAnsi="宋体-18030" w:cs="宋体-18030"/>
          <w:b/>
          <w:sz w:val="44"/>
          <w:szCs w:val="44"/>
        </w:rPr>
      </w:pPr>
    </w:p>
    <w:p w14:paraId="33D33856" w14:textId="77777777" w:rsidR="007B677C" w:rsidRPr="007B677C" w:rsidRDefault="007B677C" w:rsidP="007B677C">
      <w:pPr>
        <w:adjustRightInd/>
        <w:ind w:firstLineChars="0" w:firstLine="0"/>
        <w:jc w:val="center"/>
        <w:rPr>
          <w:rFonts w:ascii="宋体-18030" w:eastAsia="宋体-18030" w:hAnsi="宋体-18030" w:cs="宋体-18030"/>
          <w:b/>
          <w:sz w:val="44"/>
          <w:szCs w:val="44"/>
        </w:rPr>
      </w:pPr>
    </w:p>
    <w:p w14:paraId="492510CF" w14:textId="77777777" w:rsidR="007B677C" w:rsidRPr="007B677C" w:rsidRDefault="007B677C" w:rsidP="007B677C">
      <w:pPr>
        <w:adjustRightInd/>
        <w:ind w:firstLineChars="0" w:firstLine="0"/>
        <w:jc w:val="center"/>
        <w:rPr>
          <w:rFonts w:ascii="宋体-18030" w:eastAsia="宋体-18030" w:hAnsi="宋体-18030" w:cs="宋体-18030"/>
          <w:b/>
          <w:sz w:val="44"/>
          <w:szCs w:val="44"/>
        </w:rPr>
      </w:pPr>
    </w:p>
    <w:p w14:paraId="2E02BFAC" w14:textId="77777777" w:rsidR="007B677C" w:rsidRPr="007B677C" w:rsidRDefault="007B677C" w:rsidP="007B677C">
      <w:pPr>
        <w:adjustRightInd/>
        <w:ind w:firstLineChars="0" w:firstLine="0"/>
        <w:jc w:val="center"/>
        <w:rPr>
          <w:rFonts w:ascii="楷体" w:eastAsia="楷体" w:hAnsi="楷体" w:cs="宋体-18030"/>
          <w:sz w:val="36"/>
          <w:szCs w:val="36"/>
        </w:rPr>
      </w:pPr>
    </w:p>
    <w:p w14:paraId="3A800798" w14:textId="77777777" w:rsidR="007B677C" w:rsidRPr="007B677C" w:rsidRDefault="007B677C" w:rsidP="007B677C">
      <w:pPr>
        <w:adjustRightInd/>
        <w:ind w:firstLineChars="0" w:firstLine="0"/>
        <w:jc w:val="center"/>
        <w:rPr>
          <w:rFonts w:ascii="楷体" w:eastAsia="楷体" w:hAnsi="楷体" w:cs="宋体-18030"/>
          <w:sz w:val="36"/>
          <w:szCs w:val="36"/>
        </w:rPr>
      </w:pPr>
      <w:r w:rsidRPr="007B677C">
        <w:rPr>
          <w:rFonts w:ascii="楷体" w:eastAsia="楷体" w:hAnsi="楷体" w:cs="宋体-18030" w:hint="eastAsia"/>
          <w:sz w:val="36"/>
          <w:szCs w:val="36"/>
        </w:rPr>
        <w:t>上海市星光计划组委会竞赛办公室</w:t>
      </w:r>
    </w:p>
    <w:p w14:paraId="5CB03174" w14:textId="77777777" w:rsidR="007B677C" w:rsidRDefault="007B677C" w:rsidP="007B677C">
      <w:pPr>
        <w:adjustRightInd/>
        <w:ind w:firstLineChars="0" w:firstLine="0"/>
        <w:jc w:val="center"/>
        <w:rPr>
          <w:rFonts w:ascii="楷体" w:eastAsia="楷体" w:hAnsi="楷体" w:cs="宋体-18030"/>
          <w:sz w:val="36"/>
          <w:szCs w:val="36"/>
        </w:rPr>
      </w:pPr>
      <w:r w:rsidRPr="007B677C">
        <w:rPr>
          <w:rFonts w:ascii="楷体" w:eastAsia="楷体" w:hAnsi="楷体" w:cs="宋体-18030" w:hint="eastAsia"/>
          <w:sz w:val="36"/>
          <w:szCs w:val="36"/>
        </w:rPr>
        <w:t>二〇二</w:t>
      </w:r>
      <w:r w:rsidR="00AA61D3">
        <w:rPr>
          <w:rFonts w:ascii="楷体" w:eastAsia="楷体" w:hAnsi="楷体" w:cs="宋体-18030" w:hint="eastAsia"/>
          <w:sz w:val="36"/>
          <w:szCs w:val="36"/>
        </w:rPr>
        <w:t>三</w:t>
      </w:r>
      <w:r w:rsidRPr="007B677C">
        <w:rPr>
          <w:rFonts w:ascii="楷体" w:eastAsia="楷体" w:hAnsi="楷体" w:cs="宋体-18030" w:hint="eastAsia"/>
          <w:sz w:val="36"/>
          <w:szCs w:val="36"/>
        </w:rPr>
        <w:t>年</w:t>
      </w:r>
      <w:r w:rsidR="00AA61D3">
        <w:rPr>
          <w:rFonts w:ascii="楷体" w:eastAsia="楷体" w:hAnsi="楷体" w:cs="宋体-18030" w:hint="eastAsia"/>
          <w:sz w:val="36"/>
          <w:szCs w:val="36"/>
        </w:rPr>
        <w:t>三</w:t>
      </w:r>
      <w:r w:rsidRPr="007B677C">
        <w:rPr>
          <w:rFonts w:ascii="楷体" w:eastAsia="楷体" w:hAnsi="楷体" w:cs="宋体-18030" w:hint="eastAsia"/>
          <w:sz w:val="36"/>
          <w:szCs w:val="36"/>
        </w:rPr>
        <w:t>月</w:t>
      </w:r>
    </w:p>
    <w:p w14:paraId="6E6603CF" w14:textId="77777777" w:rsidR="007B677C" w:rsidRDefault="007B677C" w:rsidP="007B677C">
      <w:pPr>
        <w:adjustRightInd/>
        <w:ind w:firstLineChars="0" w:firstLine="0"/>
        <w:jc w:val="center"/>
        <w:rPr>
          <w:rFonts w:ascii="楷体" w:eastAsia="楷体" w:hAnsi="楷体" w:cs="宋体-18030"/>
          <w:sz w:val="36"/>
          <w:szCs w:val="36"/>
        </w:rPr>
      </w:pPr>
    </w:p>
    <w:p w14:paraId="5AACFFC7" w14:textId="77777777" w:rsidR="007B677C" w:rsidRDefault="007B677C" w:rsidP="007B677C">
      <w:pPr>
        <w:adjustRightInd/>
        <w:ind w:firstLineChars="0" w:firstLine="0"/>
        <w:jc w:val="center"/>
        <w:rPr>
          <w:rFonts w:ascii="楷体" w:eastAsia="楷体" w:hAnsi="楷体" w:cs="宋体-18030"/>
          <w:sz w:val="36"/>
          <w:szCs w:val="36"/>
        </w:rPr>
      </w:pPr>
    </w:p>
    <w:p w14:paraId="39DD5E91" w14:textId="77777777" w:rsidR="008D5D44" w:rsidRDefault="00B329F3">
      <w:pPr>
        <w:widowControl/>
        <w:ind w:firstLineChars="800" w:firstLine="3520"/>
        <w:jc w:val="left"/>
        <w:rPr>
          <w:rFonts w:ascii="宋体-18030" w:eastAsia="宋体-18030" w:hAnsi="宋体-18030" w:cs="宋体-18030"/>
          <w:sz w:val="44"/>
          <w:szCs w:val="44"/>
        </w:rPr>
      </w:pPr>
      <w:r>
        <w:rPr>
          <w:rFonts w:ascii="宋体-18030" w:eastAsia="宋体-18030" w:hAnsi="宋体-18030" w:cs="宋体-18030" w:hint="eastAsia"/>
          <w:sz w:val="44"/>
          <w:szCs w:val="44"/>
        </w:rPr>
        <w:lastRenderedPageBreak/>
        <w:t>目录</w:t>
      </w:r>
    </w:p>
    <w:sdt>
      <w:sdtPr>
        <w:rPr>
          <w:rFonts w:ascii="宋体" w:hAnsi="宋体"/>
          <w:sz w:val="21"/>
        </w:rPr>
        <w:id w:val="147451025"/>
        <w:docPartObj>
          <w:docPartGallery w:val="Table of Contents"/>
          <w:docPartUnique/>
        </w:docPartObj>
      </w:sdtPr>
      <w:sdtEndPr>
        <w:rPr>
          <w:rFonts w:ascii="宋体-18030" w:eastAsia="宋体-18030" w:hAnsi="宋体-18030" w:cs="宋体-18030"/>
          <w:sz w:val="24"/>
          <w:szCs w:val="44"/>
        </w:rPr>
      </w:sdtEndPr>
      <w:sdtContent>
        <w:p w14:paraId="7C81C261" w14:textId="77777777" w:rsidR="008D5D44" w:rsidRDefault="008D5D44">
          <w:pPr>
            <w:spacing w:line="240" w:lineRule="auto"/>
            <w:ind w:firstLineChars="0" w:firstLine="0"/>
            <w:jc w:val="center"/>
          </w:pPr>
        </w:p>
        <w:p w14:paraId="1FBD80D0" w14:textId="4E95F2F3" w:rsidR="003D6B09" w:rsidRDefault="00B329F3">
          <w:pPr>
            <w:pStyle w:val="TOC1"/>
            <w:rPr>
              <w:rFonts w:asciiTheme="minorHAnsi" w:eastAsiaTheme="minorEastAsia" w:hAnsiTheme="minorHAnsi" w:cstheme="minorBidi"/>
              <w:b w:val="0"/>
              <w:bCs w:val="0"/>
              <w:caps w:val="0"/>
              <w:noProof/>
              <w:sz w:val="21"/>
              <w:szCs w:val="22"/>
            </w:rPr>
          </w:pPr>
          <w:r>
            <w:rPr>
              <w:rFonts w:ascii="宋体-18030" w:eastAsia="宋体-18030" w:hAnsi="宋体-18030" w:cs="宋体-18030"/>
              <w:sz w:val="44"/>
              <w:szCs w:val="44"/>
            </w:rPr>
            <w:fldChar w:fldCharType="begin"/>
          </w:r>
          <w:r>
            <w:rPr>
              <w:rFonts w:ascii="宋体-18030" w:eastAsia="宋体-18030" w:hAnsi="宋体-18030" w:cs="宋体-18030"/>
              <w:sz w:val="44"/>
              <w:szCs w:val="44"/>
            </w:rPr>
            <w:instrText xml:space="preserve">TOC \o "1-3" \h \u </w:instrText>
          </w:r>
          <w:r>
            <w:rPr>
              <w:rFonts w:ascii="宋体-18030" w:eastAsia="宋体-18030" w:hAnsi="宋体-18030" w:cs="宋体-18030"/>
              <w:sz w:val="44"/>
              <w:szCs w:val="44"/>
            </w:rPr>
            <w:fldChar w:fldCharType="separate"/>
          </w:r>
          <w:hyperlink w:anchor="_Toc129722030" w:history="1">
            <w:r w:rsidR="003D6B09" w:rsidRPr="00797722">
              <w:rPr>
                <w:rStyle w:val="ab"/>
                <w:noProof/>
              </w:rPr>
              <w:t>1.</w:t>
            </w:r>
            <w:r w:rsidR="003D6B09" w:rsidRPr="00797722">
              <w:rPr>
                <w:rStyle w:val="ab"/>
                <w:noProof/>
              </w:rPr>
              <w:t>项目简介</w:t>
            </w:r>
            <w:r w:rsidR="003D6B09">
              <w:rPr>
                <w:noProof/>
              </w:rPr>
              <w:tab/>
            </w:r>
            <w:r w:rsidR="003D6B09">
              <w:rPr>
                <w:noProof/>
              </w:rPr>
              <w:fldChar w:fldCharType="begin"/>
            </w:r>
            <w:r w:rsidR="003D6B09">
              <w:rPr>
                <w:noProof/>
              </w:rPr>
              <w:instrText xml:space="preserve"> PAGEREF _Toc129722030 \h </w:instrText>
            </w:r>
            <w:r w:rsidR="003D6B09">
              <w:rPr>
                <w:noProof/>
              </w:rPr>
            </w:r>
            <w:r w:rsidR="003D6B09">
              <w:rPr>
                <w:noProof/>
              </w:rPr>
              <w:fldChar w:fldCharType="separate"/>
            </w:r>
            <w:r w:rsidR="003D6B09">
              <w:rPr>
                <w:noProof/>
              </w:rPr>
              <w:t>1</w:t>
            </w:r>
            <w:r w:rsidR="003D6B09">
              <w:rPr>
                <w:noProof/>
              </w:rPr>
              <w:fldChar w:fldCharType="end"/>
            </w:r>
          </w:hyperlink>
        </w:p>
        <w:p w14:paraId="44037032" w14:textId="61B5E98B"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31" w:history="1">
            <w:r w:rsidRPr="00797722">
              <w:rPr>
                <w:rStyle w:val="ab"/>
                <w:noProof/>
              </w:rPr>
              <w:t>1.1</w:t>
            </w:r>
            <w:r w:rsidRPr="00797722">
              <w:rPr>
                <w:rStyle w:val="ab"/>
                <w:noProof/>
              </w:rPr>
              <w:t>项目描述</w:t>
            </w:r>
            <w:r>
              <w:rPr>
                <w:noProof/>
              </w:rPr>
              <w:tab/>
            </w:r>
            <w:r>
              <w:rPr>
                <w:noProof/>
              </w:rPr>
              <w:fldChar w:fldCharType="begin"/>
            </w:r>
            <w:r>
              <w:rPr>
                <w:noProof/>
              </w:rPr>
              <w:instrText xml:space="preserve"> PAGEREF _Toc129722031 \h </w:instrText>
            </w:r>
            <w:r>
              <w:rPr>
                <w:noProof/>
              </w:rPr>
            </w:r>
            <w:r>
              <w:rPr>
                <w:noProof/>
              </w:rPr>
              <w:fldChar w:fldCharType="separate"/>
            </w:r>
            <w:r>
              <w:rPr>
                <w:noProof/>
              </w:rPr>
              <w:t>1</w:t>
            </w:r>
            <w:r>
              <w:rPr>
                <w:noProof/>
              </w:rPr>
              <w:fldChar w:fldCharType="end"/>
            </w:r>
          </w:hyperlink>
        </w:p>
        <w:p w14:paraId="52F416B0" w14:textId="61F299E8"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32" w:history="1">
            <w:r w:rsidRPr="00797722">
              <w:rPr>
                <w:rStyle w:val="ab"/>
                <w:noProof/>
              </w:rPr>
              <w:t>1.2</w:t>
            </w:r>
            <w:r w:rsidRPr="00797722">
              <w:rPr>
                <w:rStyle w:val="ab"/>
                <w:noProof/>
              </w:rPr>
              <w:t>竞赛目的</w:t>
            </w:r>
            <w:r>
              <w:rPr>
                <w:noProof/>
              </w:rPr>
              <w:tab/>
            </w:r>
            <w:r>
              <w:rPr>
                <w:noProof/>
              </w:rPr>
              <w:fldChar w:fldCharType="begin"/>
            </w:r>
            <w:r>
              <w:rPr>
                <w:noProof/>
              </w:rPr>
              <w:instrText xml:space="preserve"> PAGEREF _Toc129722032 \h </w:instrText>
            </w:r>
            <w:r>
              <w:rPr>
                <w:noProof/>
              </w:rPr>
            </w:r>
            <w:r>
              <w:rPr>
                <w:noProof/>
              </w:rPr>
              <w:fldChar w:fldCharType="separate"/>
            </w:r>
            <w:r>
              <w:rPr>
                <w:noProof/>
              </w:rPr>
              <w:t>1</w:t>
            </w:r>
            <w:r>
              <w:rPr>
                <w:noProof/>
              </w:rPr>
              <w:fldChar w:fldCharType="end"/>
            </w:r>
          </w:hyperlink>
        </w:p>
        <w:p w14:paraId="791746AF" w14:textId="642488AD"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33" w:history="1">
            <w:r w:rsidRPr="00797722">
              <w:rPr>
                <w:rStyle w:val="ab"/>
                <w:noProof/>
              </w:rPr>
              <w:t xml:space="preserve">1.3 </w:t>
            </w:r>
            <w:r w:rsidRPr="00797722">
              <w:rPr>
                <w:rStyle w:val="ab"/>
                <w:noProof/>
              </w:rPr>
              <w:t>相关文件</w:t>
            </w:r>
            <w:r>
              <w:rPr>
                <w:noProof/>
              </w:rPr>
              <w:tab/>
            </w:r>
            <w:r>
              <w:rPr>
                <w:noProof/>
              </w:rPr>
              <w:fldChar w:fldCharType="begin"/>
            </w:r>
            <w:r>
              <w:rPr>
                <w:noProof/>
              </w:rPr>
              <w:instrText xml:space="preserve"> PAGEREF _Toc129722033 \h </w:instrText>
            </w:r>
            <w:r>
              <w:rPr>
                <w:noProof/>
              </w:rPr>
            </w:r>
            <w:r>
              <w:rPr>
                <w:noProof/>
              </w:rPr>
              <w:fldChar w:fldCharType="separate"/>
            </w:r>
            <w:r>
              <w:rPr>
                <w:noProof/>
              </w:rPr>
              <w:t>2</w:t>
            </w:r>
            <w:r>
              <w:rPr>
                <w:noProof/>
              </w:rPr>
              <w:fldChar w:fldCharType="end"/>
            </w:r>
          </w:hyperlink>
        </w:p>
        <w:p w14:paraId="0CFFA53B" w14:textId="52E54349" w:rsidR="003D6B09" w:rsidRDefault="003D6B09">
          <w:pPr>
            <w:pStyle w:val="TOC1"/>
            <w:rPr>
              <w:rFonts w:asciiTheme="minorHAnsi" w:eastAsiaTheme="minorEastAsia" w:hAnsiTheme="minorHAnsi" w:cstheme="minorBidi"/>
              <w:b w:val="0"/>
              <w:bCs w:val="0"/>
              <w:caps w:val="0"/>
              <w:noProof/>
              <w:sz w:val="21"/>
              <w:szCs w:val="22"/>
            </w:rPr>
          </w:pPr>
          <w:hyperlink w:anchor="_Toc129722034" w:history="1">
            <w:r w:rsidRPr="00797722">
              <w:rPr>
                <w:rStyle w:val="ab"/>
                <w:noProof/>
              </w:rPr>
              <w:t>2.</w:t>
            </w:r>
            <w:r w:rsidRPr="00797722">
              <w:rPr>
                <w:rStyle w:val="ab"/>
                <w:noProof/>
              </w:rPr>
              <w:t>选手应具备的能力</w:t>
            </w:r>
            <w:r>
              <w:rPr>
                <w:noProof/>
              </w:rPr>
              <w:tab/>
            </w:r>
            <w:r>
              <w:rPr>
                <w:noProof/>
              </w:rPr>
              <w:fldChar w:fldCharType="begin"/>
            </w:r>
            <w:r>
              <w:rPr>
                <w:noProof/>
              </w:rPr>
              <w:instrText xml:space="preserve"> PAGEREF _Toc129722034 \h </w:instrText>
            </w:r>
            <w:r>
              <w:rPr>
                <w:noProof/>
              </w:rPr>
            </w:r>
            <w:r>
              <w:rPr>
                <w:noProof/>
              </w:rPr>
              <w:fldChar w:fldCharType="separate"/>
            </w:r>
            <w:r>
              <w:rPr>
                <w:noProof/>
              </w:rPr>
              <w:t>2</w:t>
            </w:r>
            <w:r>
              <w:rPr>
                <w:noProof/>
              </w:rPr>
              <w:fldChar w:fldCharType="end"/>
            </w:r>
          </w:hyperlink>
        </w:p>
        <w:p w14:paraId="46729370" w14:textId="76315C27" w:rsidR="003D6B09" w:rsidRDefault="003D6B09">
          <w:pPr>
            <w:pStyle w:val="TOC1"/>
            <w:rPr>
              <w:rFonts w:asciiTheme="minorHAnsi" w:eastAsiaTheme="minorEastAsia" w:hAnsiTheme="minorHAnsi" w:cstheme="minorBidi"/>
              <w:b w:val="0"/>
              <w:bCs w:val="0"/>
              <w:caps w:val="0"/>
              <w:noProof/>
              <w:sz w:val="21"/>
              <w:szCs w:val="22"/>
            </w:rPr>
          </w:pPr>
          <w:hyperlink w:anchor="_Toc129722035" w:history="1">
            <w:r w:rsidRPr="00797722">
              <w:rPr>
                <w:rStyle w:val="ab"/>
                <w:noProof/>
              </w:rPr>
              <w:t>3.</w:t>
            </w:r>
            <w:r w:rsidRPr="00797722">
              <w:rPr>
                <w:rStyle w:val="ab"/>
                <w:noProof/>
              </w:rPr>
              <w:t>竞赛试题</w:t>
            </w:r>
            <w:r>
              <w:rPr>
                <w:noProof/>
              </w:rPr>
              <w:tab/>
            </w:r>
            <w:r>
              <w:rPr>
                <w:noProof/>
              </w:rPr>
              <w:fldChar w:fldCharType="begin"/>
            </w:r>
            <w:r>
              <w:rPr>
                <w:noProof/>
              </w:rPr>
              <w:instrText xml:space="preserve"> PAGEREF _Toc129722035 \h </w:instrText>
            </w:r>
            <w:r>
              <w:rPr>
                <w:noProof/>
              </w:rPr>
            </w:r>
            <w:r>
              <w:rPr>
                <w:noProof/>
              </w:rPr>
              <w:fldChar w:fldCharType="separate"/>
            </w:r>
            <w:r>
              <w:rPr>
                <w:noProof/>
              </w:rPr>
              <w:t>7</w:t>
            </w:r>
            <w:r>
              <w:rPr>
                <w:noProof/>
              </w:rPr>
              <w:fldChar w:fldCharType="end"/>
            </w:r>
          </w:hyperlink>
        </w:p>
        <w:p w14:paraId="348F02B6" w14:textId="08949B83"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36" w:history="1">
            <w:r w:rsidRPr="00797722">
              <w:rPr>
                <w:rStyle w:val="ab"/>
                <w:noProof/>
              </w:rPr>
              <w:t>3.1</w:t>
            </w:r>
            <w:r w:rsidRPr="00797722">
              <w:rPr>
                <w:rStyle w:val="ab"/>
                <w:noProof/>
              </w:rPr>
              <w:t>命题方式</w:t>
            </w:r>
            <w:r>
              <w:rPr>
                <w:noProof/>
              </w:rPr>
              <w:tab/>
            </w:r>
            <w:r>
              <w:rPr>
                <w:noProof/>
              </w:rPr>
              <w:fldChar w:fldCharType="begin"/>
            </w:r>
            <w:r>
              <w:rPr>
                <w:noProof/>
              </w:rPr>
              <w:instrText xml:space="preserve"> PAGEREF _Toc129722036 \h </w:instrText>
            </w:r>
            <w:r>
              <w:rPr>
                <w:noProof/>
              </w:rPr>
            </w:r>
            <w:r>
              <w:rPr>
                <w:noProof/>
              </w:rPr>
              <w:fldChar w:fldCharType="separate"/>
            </w:r>
            <w:r>
              <w:rPr>
                <w:noProof/>
              </w:rPr>
              <w:t>7</w:t>
            </w:r>
            <w:r>
              <w:rPr>
                <w:noProof/>
              </w:rPr>
              <w:fldChar w:fldCharType="end"/>
            </w:r>
          </w:hyperlink>
        </w:p>
        <w:p w14:paraId="6D67BD7B" w14:textId="44A80022"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37" w:history="1">
            <w:r w:rsidRPr="00797722">
              <w:rPr>
                <w:rStyle w:val="ab"/>
                <w:noProof/>
              </w:rPr>
              <w:t>3.2</w:t>
            </w:r>
            <w:r w:rsidRPr="00797722">
              <w:rPr>
                <w:rStyle w:val="ab"/>
                <w:noProof/>
              </w:rPr>
              <w:t>命题方案</w:t>
            </w:r>
            <w:r>
              <w:rPr>
                <w:noProof/>
              </w:rPr>
              <w:tab/>
            </w:r>
            <w:r>
              <w:rPr>
                <w:noProof/>
              </w:rPr>
              <w:fldChar w:fldCharType="begin"/>
            </w:r>
            <w:r>
              <w:rPr>
                <w:noProof/>
              </w:rPr>
              <w:instrText xml:space="preserve"> PAGEREF _Toc129722037 \h </w:instrText>
            </w:r>
            <w:r>
              <w:rPr>
                <w:noProof/>
              </w:rPr>
            </w:r>
            <w:r>
              <w:rPr>
                <w:noProof/>
              </w:rPr>
              <w:fldChar w:fldCharType="separate"/>
            </w:r>
            <w:r>
              <w:rPr>
                <w:noProof/>
              </w:rPr>
              <w:t>7</w:t>
            </w:r>
            <w:r>
              <w:rPr>
                <w:noProof/>
              </w:rPr>
              <w:fldChar w:fldCharType="end"/>
            </w:r>
          </w:hyperlink>
        </w:p>
        <w:p w14:paraId="3FDD0ED2" w14:textId="7DE465E7"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38" w:history="1">
            <w:r w:rsidRPr="00797722">
              <w:rPr>
                <w:rStyle w:val="ab"/>
                <w:noProof/>
              </w:rPr>
              <w:t xml:space="preserve">3.3 </w:t>
            </w:r>
            <w:r w:rsidRPr="00797722">
              <w:rPr>
                <w:rStyle w:val="ab"/>
                <w:noProof/>
              </w:rPr>
              <w:t>竞赛模块</w:t>
            </w:r>
            <w:r>
              <w:rPr>
                <w:noProof/>
              </w:rPr>
              <w:tab/>
            </w:r>
            <w:r>
              <w:rPr>
                <w:noProof/>
              </w:rPr>
              <w:fldChar w:fldCharType="begin"/>
            </w:r>
            <w:r>
              <w:rPr>
                <w:noProof/>
              </w:rPr>
              <w:instrText xml:space="preserve"> PAGEREF _Toc129722038 \h </w:instrText>
            </w:r>
            <w:r>
              <w:rPr>
                <w:noProof/>
              </w:rPr>
            </w:r>
            <w:r>
              <w:rPr>
                <w:noProof/>
              </w:rPr>
              <w:fldChar w:fldCharType="separate"/>
            </w:r>
            <w:r>
              <w:rPr>
                <w:noProof/>
              </w:rPr>
              <w:t>7</w:t>
            </w:r>
            <w:r>
              <w:rPr>
                <w:noProof/>
              </w:rPr>
              <w:fldChar w:fldCharType="end"/>
            </w:r>
          </w:hyperlink>
        </w:p>
        <w:p w14:paraId="1E8E60F0" w14:textId="62077B6B"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39" w:history="1">
            <w:r w:rsidRPr="00797722">
              <w:rPr>
                <w:rStyle w:val="ab"/>
                <w:noProof/>
              </w:rPr>
              <w:t xml:space="preserve">3.4 </w:t>
            </w:r>
            <w:r w:rsidRPr="00797722">
              <w:rPr>
                <w:rStyle w:val="ab"/>
                <w:noProof/>
              </w:rPr>
              <w:t>模块简述</w:t>
            </w:r>
            <w:r>
              <w:rPr>
                <w:noProof/>
              </w:rPr>
              <w:tab/>
            </w:r>
            <w:r>
              <w:rPr>
                <w:noProof/>
              </w:rPr>
              <w:fldChar w:fldCharType="begin"/>
            </w:r>
            <w:r>
              <w:rPr>
                <w:noProof/>
              </w:rPr>
              <w:instrText xml:space="preserve"> PAGEREF _Toc129722039 \h </w:instrText>
            </w:r>
            <w:r>
              <w:rPr>
                <w:noProof/>
              </w:rPr>
            </w:r>
            <w:r>
              <w:rPr>
                <w:noProof/>
              </w:rPr>
              <w:fldChar w:fldCharType="separate"/>
            </w:r>
            <w:r>
              <w:rPr>
                <w:noProof/>
              </w:rPr>
              <w:t>8</w:t>
            </w:r>
            <w:r>
              <w:rPr>
                <w:noProof/>
              </w:rPr>
              <w:fldChar w:fldCharType="end"/>
            </w:r>
          </w:hyperlink>
        </w:p>
        <w:p w14:paraId="57299813" w14:textId="2C2BD2BF" w:rsidR="003D6B09" w:rsidRDefault="003D6B09">
          <w:pPr>
            <w:pStyle w:val="TOC3"/>
            <w:tabs>
              <w:tab w:val="right" w:leader="dot" w:pos="8296"/>
            </w:tabs>
            <w:ind w:firstLine="400"/>
            <w:rPr>
              <w:rFonts w:asciiTheme="minorHAnsi" w:eastAsiaTheme="minorEastAsia" w:hAnsiTheme="minorHAnsi" w:cstheme="minorBidi"/>
              <w:i w:val="0"/>
              <w:iCs w:val="0"/>
              <w:noProof/>
              <w:sz w:val="21"/>
              <w:szCs w:val="22"/>
            </w:rPr>
          </w:pPr>
          <w:hyperlink w:anchor="_Toc129722040" w:history="1">
            <w:r w:rsidRPr="00797722">
              <w:rPr>
                <w:rStyle w:val="ab"/>
                <w:bCs/>
                <w:noProof/>
              </w:rPr>
              <w:t xml:space="preserve">3.4.1 </w:t>
            </w:r>
            <w:r w:rsidRPr="00797722">
              <w:rPr>
                <w:rStyle w:val="ab"/>
                <w:bCs/>
                <w:noProof/>
              </w:rPr>
              <w:t>模块</w:t>
            </w:r>
            <w:r w:rsidRPr="00797722">
              <w:rPr>
                <w:rStyle w:val="ab"/>
                <w:bCs/>
                <w:noProof/>
              </w:rPr>
              <w:t>A</w:t>
            </w:r>
            <w:r w:rsidRPr="00797722">
              <w:rPr>
                <w:rStyle w:val="ab"/>
                <w:bCs/>
                <w:noProof/>
              </w:rPr>
              <w:t>：硫酸亚铁铵的制备及质量检验</w:t>
            </w:r>
            <w:r>
              <w:rPr>
                <w:noProof/>
              </w:rPr>
              <w:tab/>
            </w:r>
            <w:r>
              <w:rPr>
                <w:noProof/>
              </w:rPr>
              <w:fldChar w:fldCharType="begin"/>
            </w:r>
            <w:r>
              <w:rPr>
                <w:noProof/>
              </w:rPr>
              <w:instrText xml:space="preserve"> PAGEREF _Toc129722040 \h </w:instrText>
            </w:r>
            <w:r>
              <w:rPr>
                <w:noProof/>
              </w:rPr>
            </w:r>
            <w:r>
              <w:rPr>
                <w:noProof/>
              </w:rPr>
              <w:fldChar w:fldCharType="separate"/>
            </w:r>
            <w:r>
              <w:rPr>
                <w:noProof/>
              </w:rPr>
              <w:t>8</w:t>
            </w:r>
            <w:r>
              <w:rPr>
                <w:noProof/>
              </w:rPr>
              <w:fldChar w:fldCharType="end"/>
            </w:r>
          </w:hyperlink>
        </w:p>
        <w:p w14:paraId="71BBF647" w14:textId="2859BA81" w:rsidR="003D6B09" w:rsidRDefault="003D6B09">
          <w:pPr>
            <w:pStyle w:val="TOC3"/>
            <w:tabs>
              <w:tab w:val="right" w:leader="dot" w:pos="8296"/>
            </w:tabs>
            <w:ind w:firstLine="400"/>
            <w:rPr>
              <w:rFonts w:asciiTheme="minorHAnsi" w:eastAsiaTheme="minorEastAsia" w:hAnsiTheme="minorHAnsi" w:cstheme="minorBidi"/>
              <w:i w:val="0"/>
              <w:iCs w:val="0"/>
              <w:noProof/>
              <w:sz w:val="21"/>
              <w:szCs w:val="22"/>
            </w:rPr>
          </w:pPr>
          <w:hyperlink w:anchor="_Toc129722041" w:history="1">
            <w:r w:rsidRPr="00797722">
              <w:rPr>
                <w:rStyle w:val="ab"/>
                <w:bCs/>
                <w:noProof/>
              </w:rPr>
              <w:t xml:space="preserve">3.4.2 </w:t>
            </w:r>
            <w:r w:rsidRPr="00797722">
              <w:rPr>
                <w:rStyle w:val="ab"/>
                <w:bCs/>
                <w:noProof/>
              </w:rPr>
              <w:t>模块</w:t>
            </w:r>
            <w:r w:rsidRPr="00797722">
              <w:rPr>
                <w:rStyle w:val="ab"/>
                <w:bCs/>
                <w:noProof/>
              </w:rPr>
              <w:t>B</w:t>
            </w:r>
            <w:r w:rsidRPr="00797722">
              <w:rPr>
                <w:rStyle w:val="ab"/>
                <w:bCs/>
                <w:noProof/>
              </w:rPr>
              <w:t>：乙酸乙酯的合成及质量评价</w:t>
            </w:r>
            <w:r>
              <w:rPr>
                <w:noProof/>
              </w:rPr>
              <w:tab/>
            </w:r>
            <w:r>
              <w:rPr>
                <w:noProof/>
              </w:rPr>
              <w:fldChar w:fldCharType="begin"/>
            </w:r>
            <w:r>
              <w:rPr>
                <w:noProof/>
              </w:rPr>
              <w:instrText xml:space="preserve"> PAGEREF _Toc129722041 \h </w:instrText>
            </w:r>
            <w:r>
              <w:rPr>
                <w:noProof/>
              </w:rPr>
            </w:r>
            <w:r>
              <w:rPr>
                <w:noProof/>
              </w:rPr>
              <w:fldChar w:fldCharType="separate"/>
            </w:r>
            <w:r>
              <w:rPr>
                <w:noProof/>
              </w:rPr>
              <w:t>9</w:t>
            </w:r>
            <w:r>
              <w:rPr>
                <w:noProof/>
              </w:rPr>
              <w:fldChar w:fldCharType="end"/>
            </w:r>
          </w:hyperlink>
        </w:p>
        <w:p w14:paraId="52E3F8C7" w14:textId="7840FBED" w:rsidR="003D6B09" w:rsidRDefault="003D6B09">
          <w:pPr>
            <w:pStyle w:val="TOC1"/>
            <w:rPr>
              <w:rFonts w:asciiTheme="minorHAnsi" w:eastAsiaTheme="minorEastAsia" w:hAnsiTheme="minorHAnsi" w:cstheme="minorBidi"/>
              <w:b w:val="0"/>
              <w:bCs w:val="0"/>
              <w:caps w:val="0"/>
              <w:noProof/>
              <w:sz w:val="21"/>
              <w:szCs w:val="22"/>
            </w:rPr>
          </w:pPr>
          <w:hyperlink w:anchor="_Toc129722042" w:history="1">
            <w:r w:rsidRPr="00797722">
              <w:rPr>
                <w:rStyle w:val="ab"/>
                <w:noProof/>
              </w:rPr>
              <w:t>4.</w:t>
            </w:r>
            <w:r w:rsidRPr="00797722">
              <w:rPr>
                <w:rStyle w:val="ab"/>
                <w:noProof/>
              </w:rPr>
              <w:t>评分规则</w:t>
            </w:r>
            <w:r>
              <w:rPr>
                <w:noProof/>
              </w:rPr>
              <w:tab/>
            </w:r>
            <w:r>
              <w:rPr>
                <w:noProof/>
              </w:rPr>
              <w:fldChar w:fldCharType="begin"/>
            </w:r>
            <w:r>
              <w:rPr>
                <w:noProof/>
              </w:rPr>
              <w:instrText xml:space="preserve"> PAGEREF _Toc129722042 \h </w:instrText>
            </w:r>
            <w:r>
              <w:rPr>
                <w:noProof/>
              </w:rPr>
            </w:r>
            <w:r>
              <w:rPr>
                <w:noProof/>
              </w:rPr>
              <w:fldChar w:fldCharType="separate"/>
            </w:r>
            <w:r>
              <w:rPr>
                <w:noProof/>
              </w:rPr>
              <w:t>9</w:t>
            </w:r>
            <w:r>
              <w:rPr>
                <w:noProof/>
              </w:rPr>
              <w:fldChar w:fldCharType="end"/>
            </w:r>
          </w:hyperlink>
        </w:p>
        <w:p w14:paraId="0ECBD538" w14:textId="2A02B4E5"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43" w:history="1">
            <w:r w:rsidRPr="00797722">
              <w:rPr>
                <w:rStyle w:val="ab"/>
                <w:noProof/>
              </w:rPr>
              <w:t>4.1</w:t>
            </w:r>
            <w:r w:rsidRPr="00797722">
              <w:rPr>
                <w:rStyle w:val="ab"/>
                <w:noProof/>
              </w:rPr>
              <w:t>模块评分分配</w:t>
            </w:r>
            <w:r>
              <w:rPr>
                <w:noProof/>
              </w:rPr>
              <w:tab/>
            </w:r>
            <w:r>
              <w:rPr>
                <w:noProof/>
              </w:rPr>
              <w:fldChar w:fldCharType="begin"/>
            </w:r>
            <w:r>
              <w:rPr>
                <w:noProof/>
              </w:rPr>
              <w:instrText xml:space="preserve"> PAGEREF _Toc129722043 \h </w:instrText>
            </w:r>
            <w:r>
              <w:rPr>
                <w:noProof/>
              </w:rPr>
            </w:r>
            <w:r>
              <w:rPr>
                <w:noProof/>
              </w:rPr>
              <w:fldChar w:fldCharType="separate"/>
            </w:r>
            <w:r>
              <w:rPr>
                <w:noProof/>
              </w:rPr>
              <w:t>9</w:t>
            </w:r>
            <w:r>
              <w:rPr>
                <w:noProof/>
              </w:rPr>
              <w:fldChar w:fldCharType="end"/>
            </w:r>
          </w:hyperlink>
        </w:p>
        <w:p w14:paraId="3CBF808A" w14:textId="08B23313"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44" w:history="1">
            <w:r w:rsidRPr="00797722">
              <w:rPr>
                <w:rStyle w:val="ab"/>
                <w:rFonts w:ascii="Cambria" w:hAnsi="Cambria"/>
                <w:b/>
                <w:bCs/>
                <w:noProof/>
              </w:rPr>
              <w:t>4.2</w:t>
            </w:r>
            <w:r w:rsidRPr="00797722">
              <w:rPr>
                <w:rStyle w:val="ab"/>
                <w:rFonts w:ascii="Cambria" w:hAnsi="Cambria"/>
                <w:b/>
                <w:bCs/>
                <w:noProof/>
              </w:rPr>
              <w:t>评价分（主观）</w:t>
            </w:r>
            <w:r>
              <w:rPr>
                <w:noProof/>
              </w:rPr>
              <w:tab/>
            </w:r>
            <w:r>
              <w:rPr>
                <w:noProof/>
              </w:rPr>
              <w:fldChar w:fldCharType="begin"/>
            </w:r>
            <w:r>
              <w:rPr>
                <w:noProof/>
              </w:rPr>
              <w:instrText xml:space="preserve"> PAGEREF _Toc129722044 \h </w:instrText>
            </w:r>
            <w:r>
              <w:rPr>
                <w:noProof/>
              </w:rPr>
            </w:r>
            <w:r>
              <w:rPr>
                <w:noProof/>
              </w:rPr>
              <w:fldChar w:fldCharType="separate"/>
            </w:r>
            <w:r>
              <w:rPr>
                <w:noProof/>
              </w:rPr>
              <w:t>11</w:t>
            </w:r>
            <w:r>
              <w:rPr>
                <w:noProof/>
              </w:rPr>
              <w:fldChar w:fldCharType="end"/>
            </w:r>
          </w:hyperlink>
        </w:p>
        <w:p w14:paraId="19B2F4A5" w14:textId="56790898"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45" w:history="1">
            <w:r w:rsidRPr="00797722">
              <w:rPr>
                <w:rStyle w:val="ab"/>
                <w:rFonts w:ascii="Cambria" w:hAnsi="Cambria"/>
                <w:b/>
                <w:bCs/>
                <w:noProof/>
              </w:rPr>
              <w:t>4.3</w:t>
            </w:r>
            <w:r w:rsidRPr="00797722">
              <w:rPr>
                <w:rStyle w:val="ab"/>
                <w:rFonts w:ascii="Cambria" w:hAnsi="Cambria"/>
                <w:b/>
                <w:bCs/>
                <w:noProof/>
              </w:rPr>
              <w:t>测量分（客观）</w:t>
            </w:r>
            <w:r>
              <w:rPr>
                <w:noProof/>
              </w:rPr>
              <w:tab/>
            </w:r>
            <w:r>
              <w:rPr>
                <w:noProof/>
              </w:rPr>
              <w:fldChar w:fldCharType="begin"/>
            </w:r>
            <w:r>
              <w:rPr>
                <w:noProof/>
              </w:rPr>
              <w:instrText xml:space="preserve"> PAGEREF _Toc129722045 \h </w:instrText>
            </w:r>
            <w:r>
              <w:rPr>
                <w:noProof/>
              </w:rPr>
            </w:r>
            <w:r>
              <w:rPr>
                <w:noProof/>
              </w:rPr>
              <w:fldChar w:fldCharType="separate"/>
            </w:r>
            <w:r>
              <w:rPr>
                <w:noProof/>
              </w:rPr>
              <w:t>11</w:t>
            </w:r>
            <w:r>
              <w:rPr>
                <w:noProof/>
              </w:rPr>
              <w:fldChar w:fldCharType="end"/>
            </w:r>
          </w:hyperlink>
        </w:p>
        <w:p w14:paraId="01600E80" w14:textId="24362D82"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46" w:history="1">
            <w:r w:rsidRPr="00797722">
              <w:rPr>
                <w:rStyle w:val="ab"/>
                <w:noProof/>
              </w:rPr>
              <w:t xml:space="preserve">4.2 </w:t>
            </w:r>
            <w:r w:rsidRPr="00797722">
              <w:rPr>
                <w:rStyle w:val="ab"/>
                <w:noProof/>
              </w:rPr>
              <w:t>评分流程说明</w:t>
            </w:r>
            <w:r>
              <w:rPr>
                <w:noProof/>
              </w:rPr>
              <w:tab/>
            </w:r>
            <w:r>
              <w:rPr>
                <w:noProof/>
              </w:rPr>
              <w:fldChar w:fldCharType="begin"/>
            </w:r>
            <w:r>
              <w:rPr>
                <w:noProof/>
              </w:rPr>
              <w:instrText xml:space="preserve"> PAGEREF _Toc129722046 \h </w:instrText>
            </w:r>
            <w:r>
              <w:rPr>
                <w:noProof/>
              </w:rPr>
            </w:r>
            <w:r>
              <w:rPr>
                <w:noProof/>
              </w:rPr>
              <w:fldChar w:fldCharType="separate"/>
            </w:r>
            <w:r>
              <w:rPr>
                <w:noProof/>
              </w:rPr>
              <w:t>11</w:t>
            </w:r>
            <w:r>
              <w:rPr>
                <w:noProof/>
              </w:rPr>
              <w:fldChar w:fldCharType="end"/>
            </w:r>
          </w:hyperlink>
        </w:p>
        <w:p w14:paraId="5D18EC96" w14:textId="6F4E1DB6"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47" w:history="1">
            <w:r w:rsidRPr="00797722">
              <w:rPr>
                <w:rStyle w:val="ab"/>
                <w:noProof/>
              </w:rPr>
              <w:t xml:space="preserve">4.3 </w:t>
            </w:r>
            <w:r w:rsidRPr="00797722">
              <w:rPr>
                <w:rStyle w:val="ab"/>
                <w:noProof/>
              </w:rPr>
              <w:t>成绩产生</w:t>
            </w:r>
            <w:r>
              <w:rPr>
                <w:noProof/>
              </w:rPr>
              <w:tab/>
            </w:r>
            <w:r>
              <w:rPr>
                <w:noProof/>
              </w:rPr>
              <w:fldChar w:fldCharType="begin"/>
            </w:r>
            <w:r>
              <w:rPr>
                <w:noProof/>
              </w:rPr>
              <w:instrText xml:space="preserve"> PAGEREF _Toc129722047 \h </w:instrText>
            </w:r>
            <w:r>
              <w:rPr>
                <w:noProof/>
              </w:rPr>
            </w:r>
            <w:r>
              <w:rPr>
                <w:noProof/>
              </w:rPr>
              <w:fldChar w:fldCharType="separate"/>
            </w:r>
            <w:r>
              <w:rPr>
                <w:noProof/>
              </w:rPr>
              <w:t>12</w:t>
            </w:r>
            <w:r>
              <w:rPr>
                <w:noProof/>
              </w:rPr>
              <w:fldChar w:fldCharType="end"/>
            </w:r>
          </w:hyperlink>
        </w:p>
        <w:p w14:paraId="20391727" w14:textId="70B10BB3" w:rsidR="003D6B09" w:rsidRDefault="003D6B09">
          <w:pPr>
            <w:pStyle w:val="TOC1"/>
            <w:rPr>
              <w:rFonts w:asciiTheme="minorHAnsi" w:eastAsiaTheme="minorEastAsia" w:hAnsiTheme="minorHAnsi" w:cstheme="minorBidi"/>
              <w:b w:val="0"/>
              <w:bCs w:val="0"/>
              <w:caps w:val="0"/>
              <w:noProof/>
              <w:sz w:val="21"/>
              <w:szCs w:val="22"/>
            </w:rPr>
          </w:pPr>
          <w:hyperlink w:anchor="_Toc129722048" w:history="1">
            <w:r w:rsidRPr="00797722">
              <w:rPr>
                <w:rStyle w:val="ab"/>
                <w:noProof/>
              </w:rPr>
              <w:t>5.</w:t>
            </w:r>
            <w:r w:rsidRPr="00797722">
              <w:rPr>
                <w:rStyle w:val="ab"/>
                <w:noProof/>
              </w:rPr>
              <w:t>项目特别规定</w:t>
            </w:r>
            <w:r>
              <w:rPr>
                <w:noProof/>
              </w:rPr>
              <w:tab/>
            </w:r>
            <w:r>
              <w:rPr>
                <w:noProof/>
              </w:rPr>
              <w:fldChar w:fldCharType="begin"/>
            </w:r>
            <w:r>
              <w:rPr>
                <w:noProof/>
              </w:rPr>
              <w:instrText xml:space="preserve"> PAGEREF _Toc129722048 \h </w:instrText>
            </w:r>
            <w:r>
              <w:rPr>
                <w:noProof/>
              </w:rPr>
            </w:r>
            <w:r>
              <w:rPr>
                <w:noProof/>
              </w:rPr>
              <w:fldChar w:fldCharType="separate"/>
            </w:r>
            <w:r>
              <w:rPr>
                <w:noProof/>
              </w:rPr>
              <w:t>12</w:t>
            </w:r>
            <w:r>
              <w:rPr>
                <w:noProof/>
              </w:rPr>
              <w:fldChar w:fldCharType="end"/>
            </w:r>
          </w:hyperlink>
        </w:p>
        <w:p w14:paraId="4939FE3F" w14:textId="1DF56246"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49" w:history="1">
            <w:r w:rsidRPr="00797722">
              <w:rPr>
                <w:rStyle w:val="ab"/>
                <w:noProof/>
              </w:rPr>
              <w:t xml:space="preserve">5.1 </w:t>
            </w:r>
            <w:r w:rsidRPr="00797722">
              <w:rPr>
                <w:rStyle w:val="ab"/>
                <w:noProof/>
              </w:rPr>
              <w:t>工具箱检查</w:t>
            </w:r>
            <w:r>
              <w:rPr>
                <w:noProof/>
              </w:rPr>
              <w:tab/>
            </w:r>
            <w:r>
              <w:rPr>
                <w:noProof/>
              </w:rPr>
              <w:fldChar w:fldCharType="begin"/>
            </w:r>
            <w:r>
              <w:rPr>
                <w:noProof/>
              </w:rPr>
              <w:instrText xml:space="preserve"> PAGEREF _Toc129722049 \h </w:instrText>
            </w:r>
            <w:r>
              <w:rPr>
                <w:noProof/>
              </w:rPr>
            </w:r>
            <w:r>
              <w:rPr>
                <w:noProof/>
              </w:rPr>
              <w:fldChar w:fldCharType="separate"/>
            </w:r>
            <w:r>
              <w:rPr>
                <w:noProof/>
              </w:rPr>
              <w:t>12</w:t>
            </w:r>
            <w:r>
              <w:rPr>
                <w:noProof/>
              </w:rPr>
              <w:fldChar w:fldCharType="end"/>
            </w:r>
          </w:hyperlink>
        </w:p>
        <w:p w14:paraId="50DB90E0" w14:textId="3B1DDF1C"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50" w:history="1">
            <w:r w:rsidRPr="00797722">
              <w:rPr>
                <w:rStyle w:val="ab"/>
                <w:noProof/>
              </w:rPr>
              <w:t xml:space="preserve">5.2 </w:t>
            </w:r>
            <w:r w:rsidRPr="00797722">
              <w:rPr>
                <w:rStyle w:val="ab"/>
                <w:noProof/>
              </w:rPr>
              <w:t>考试语种</w:t>
            </w:r>
            <w:r>
              <w:rPr>
                <w:noProof/>
              </w:rPr>
              <w:tab/>
            </w:r>
            <w:r>
              <w:rPr>
                <w:noProof/>
              </w:rPr>
              <w:fldChar w:fldCharType="begin"/>
            </w:r>
            <w:r>
              <w:rPr>
                <w:noProof/>
              </w:rPr>
              <w:instrText xml:space="preserve"> PAGEREF _Toc129722050 \h </w:instrText>
            </w:r>
            <w:r>
              <w:rPr>
                <w:noProof/>
              </w:rPr>
            </w:r>
            <w:r>
              <w:rPr>
                <w:noProof/>
              </w:rPr>
              <w:fldChar w:fldCharType="separate"/>
            </w:r>
            <w:r>
              <w:rPr>
                <w:noProof/>
              </w:rPr>
              <w:t>12</w:t>
            </w:r>
            <w:r>
              <w:rPr>
                <w:noProof/>
              </w:rPr>
              <w:fldChar w:fldCharType="end"/>
            </w:r>
          </w:hyperlink>
        </w:p>
        <w:p w14:paraId="1251C0FD" w14:textId="1DCAF27E"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51" w:history="1">
            <w:r w:rsidRPr="00797722">
              <w:rPr>
                <w:rStyle w:val="ab"/>
                <w:noProof/>
              </w:rPr>
              <w:t xml:space="preserve">5.3 </w:t>
            </w:r>
            <w:r w:rsidRPr="00797722">
              <w:rPr>
                <w:rStyle w:val="ab"/>
                <w:noProof/>
              </w:rPr>
              <w:t>技术违规及处罚规定</w:t>
            </w:r>
            <w:r>
              <w:rPr>
                <w:noProof/>
              </w:rPr>
              <w:tab/>
            </w:r>
            <w:r>
              <w:rPr>
                <w:noProof/>
              </w:rPr>
              <w:fldChar w:fldCharType="begin"/>
            </w:r>
            <w:r>
              <w:rPr>
                <w:noProof/>
              </w:rPr>
              <w:instrText xml:space="preserve"> PAGEREF _Toc129722051 \h </w:instrText>
            </w:r>
            <w:r>
              <w:rPr>
                <w:noProof/>
              </w:rPr>
            </w:r>
            <w:r>
              <w:rPr>
                <w:noProof/>
              </w:rPr>
              <w:fldChar w:fldCharType="separate"/>
            </w:r>
            <w:r>
              <w:rPr>
                <w:noProof/>
              </w:rPr>
              <w:t>12</w:t>
            </w:r>
            <w:r>
              <w:rPr>
                <w:noProof/>
              </w:rPr>
              <w:fldChar w:fldCharType="end"/>
            </w:r>
          </w:hyperlink>
        </w:p>
        <w:p w14:paraId="656554B1" w14:textId="22F6236C" w:rsidR="003D6B09" w:rsidRDefault="003D6B09">
          <w:pPr>
            <w:pStyle w:val="TOC1"/>
            <w:rPr>
              <w:rFonts w:asciiTheme="minorHAnsi" w:eastAsiaTheme="minorEastAsia" w:hAnsiTheme="minorHAnsi" w:cstheme="minorBidi"/>
              <w:b w:val="0"/>
              <w:bCs w:val="0"/>
              <w:caps w:val="0"/>
              <w:noProof/>
              <w:sz w:val="21"/>
              <w:szCs w:val="22"/>
            </w:rPr>
          </w:pPr>
          <w:hyperlink w:anchor="_Toc129722052" w:history="1">
            <w:r w:rsidRPr="00797722">
              <w:rPr>
                <w:rStyle w:val="ab"/>
                <w:rFonts w:ascii="Times New Roman" w:eastAsia="黑体" w:hAnsi="Times New Roman"/>
                <w:noProof/>
                <w:kern w:val="44"/>
              </w:rPr>
              <w:t>6.</w:t>
            </w:r>
            <w:r w:rsidRPr="00797722">
              <w:rPr>
                <w:rStyle w:val="ab"/>
                <w:rFonts w:ascii="Times New Roman" w:eastAsia="黑体" w:hAnsi="Times New Roman"/>
                <w:noProof/>
                <w:kern w:val="44"/>
              </w:rPr>
              <w:t>竞赛相关设施设备</w:t>
            </w:r>
            <w:r>
              <w:rPr>
                <w:noProof/>
              </w:rPr>
              <w:tab/>
            </w:r>
            <w:r>
              <w:rPr>
                <w:noProof/>
              </w:rPr>
              <w:fldChar w:fldCharType="begin"/>
            </w:r>
            <w:r>
              <w:rPr>
                <w:noProof/>
              </w:rPr>
              <w:instrText xml:space="preserve"> PAGEREF _Toc129722052 \h </w:instrText>
            </w:r>
            <w:r>
              <w:rPr>
                <w:noProof/>
              </w:rPr>
            </w:r>
            <w:r>
              <w:rPr>
                <w:noProof/>
              </w:rPr>
              <w:fldChar w:fldCharType="separate"/>
            </w:r>
            <w:r>
              <w:rPr>
                <w:noProof/>
              </w:rPr>
              <w:t>13</w:t>
            </w:r>
            <w:r>
              <w:rPr>
                <w:noProof/>
              </w:rPr>
              <w:fldChar w:fldCharType="end"/>
            </w:r>
          </w:hyperlink>
        </w:p>
        <w:p w14:paraId="7B6EFFA3" w14:textId="6FD4B206"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53" w:history="1">
            <w:r w:rsidRPr="00797722">
              <w:rPr>
                <w:rStyle w:val="ab"/>
                <w:rFonts w:ascii="Cambria" w:hAnsi="Cambria"/>
                <w:b/>
                <w:bCs/>
                <w:noProof/>
              </w:rPr>
              <w:t>6.1</w:t>
            </w:r>
            <w:r w:rsidRPr="00797722">
              <w:rPr>
                <w:rStyle w:val="ab"/>
                <w:rFonts w:ascii="Cambria" w:hAnsi="Cambria"/>
                <w:b/>
                <w:bCs/>
                <w:noProof/>
              </w:rPr>
              <w:t>场地设备工具</w:t>
            </w:r>
            <w:r>
              <w:rPr>
                <w:noProof/>
              </w:rPr>
              <w:tab/>
            </w:r>
            <w:r>
              <w:rPr>
                <w:noProof/>
              </w:rPr>
              <w:fldChar w:fldCharType="begin"/>
            </w:r>
            <w:r>
              <w:rPr>
                <w:noProof/>
              </w:rPr>
              <w:instrText xml:space="preserve"> PAGEREF _Toc129722053 \h </w:instrText>
            </w:r>
            <w:r>
              <w:rPr>
                <w:noProof/>
              </w:rPr>
            </w:r>
            <w:r>
              <w:rPr>
                <w:noProof/>
              </w:rPr>
              <w:fldChar w:fldCharType="separate"/>
            </w:r>
            <w:r>
              <w:rPr>
                <w:noProof/>
              </w:rPr>
              <w:t>13</w:t>
            </w:r>
            <w:r>
              <w:rPr>
                <w:noProof/>
              </w:rPr>
              <w:fldChar w:fldCharType="end"/>
            </w:r>
          </w:hyperlink>
        </w:p>
        <w:p w14:paraId="6C51FB49" w14:textId="30B9D303"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54" w:history="1">
            <w:r w:rsidRPr="00797722">
              <w:rPr>
                <w:rStyle w:val="ab"/>
                <w:rFonts w:ascii="Cambria" w:hAnsi="Cambria"/>
                <w:b/>
                <w:bCs/>
                <w:noProof/>
              </w:rPr>
              <w:t>6.2</w:t>
            </w:r>
            <w:r w:rsidRPr="00797722">
              <w:rPr>
                <w:rStyle w:val="ab"/>
                <w:rFonts w:ascii="Cambria" w:hAnsi="Cambria"/>
                <w:b/>
                <w:bCs/>
                <w:noProof/>
              </w:rPr>
              <w:t>材料</w:t>
            </w:r>
            <w:r>
              <w:rPr>
                <w:noProof/>
              </w:rPr>
              <w:tab/>
            </w:r>
            <w:r>
              <w:rPr>
                <w:noProof/>
              </w:rPr>
              <w:fldChar w:fldCharType="begin"/>
            </w:r>
            <w:r>
              <w:rPr>
                <w:noProof/>
              </w:rPr>
              <w:instrText xml:space="preserve"> PAGEREF _Toc129722054 \h </w:instrText>
            </w:r>
            <w:r>
              <w:rPr>
                <w:noProof/>
              </w:rPr>
            </w:r>
            <w:r>
              <w:rPr>
                <w:noProof/>
              </w:rPr>
              <w:fldChar w:fldCharType="separate"/>
            </w:r>
            <w:r>
              <w:rPr>
                <w:noProof/>
              </w:rPr>
              <w:t>15</w:t>
            </w:r>
            <w:r>
              <w:rPr>
                <w:noProof/>
              </w:rPr>
              <w:fldChar w:fldCharType="end"/>
            </w:r>
          </w:hyperlink>
        </w:p>
        <w:p w14:paraId="20220F17" w14:textId="4AC3CFB6"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55" w:history="1">
            <w:r w:rsidRPr="00797722">
              <w:rPr>
                <w:rStyle w:val="ab"/>
                <w:rFonts w:ascii="Cambria" w:hAnsi="Cambria"/>
                <w:b/>
                <w:bCs/>
                <w:noProof/>
              </w:rPr>
              <w:t>6.3</w:t>
            </w:r>
            <w:r w:rsidRPr="00797722">
              <w:rPr>
                <w:rStyle w:val="ab"/>
                <w:rFonts w:ascii="Cambria" w:hAnsi="Cambria"/>
                <w:b/>
                <w:bCs/>
                <w:noProof/>
              </w:rPr>
              <w:t>决赛场地禁止自带使用的设备和材料</w:t>
            </w:r>
            <w:r>
              <w:rPr>
                <w:noProof/>
              </w:rPr>
              <w:tab/>
            </w:r>
            <w:r>
              <w:rPr>
                <w:noProof/>
              </w:rPr>
              <w:fldChar w:fldCharType="begin"/>
            </w:r>
            <w:r>
              <w:rPr>
                <w:noProof/>
              </w:rPr>
              <w:instrText xml:space="preserve"> PAGEREF _Toc129722055 \h </w:instrText>
            </w:r>
            <w:r>
              <w:rPr>
                <w:noProof/>
              </w:rPr>
            </w:r>
            <w:r>
              <w:rPr>
                <w:noProof/>
              </w:rPr>
              <w:fldChar w:fldCharType="separate"/>
            </w:r>
            <w:r>
              <w:rPr>
                <w:noProof/>
              </w:rPr>
              <w:t>16</w:t>
            </w:r>
            <w:r>
              <w:rPr>
                <w:noProof/>
              </w:rPr>
              <w:fldChar w:fldCharType="end"/>
            </w:r>
          </w:hyperlink>
        </w:p>
        <w:p w14:paraId="55A9AAAA" w14:textId="43E49609" w:rsidR="003D6B09" w:rsidRDefault="003D6B09">
          <w:pPr>
            <w:pStyle w:val="TOC1"/>
            <w:rPr>
              <w:rFonts w:asciiTheme="minorHAnsi" w:eastAsiaTheme="minorEastAsia" w:hAnsiTheme="minorHAnsi" w:cstheme="minorBidi"/>
              <w:b w:val="0"/>
              <w:bCs w:val="0"/>
              <w:caps w:val="0"/>
              <w:noProof/>
              <w:sz w:val="21"/>
              <w:szCs w:val="22"/>
            </w:rPr>
          </w:pPr>
          <w:hyperlink w:anchor="_Toc129722056" w:history="1">
            <w:r w:rsidRPr="00797722">
              <w:rPr>
                <w:rStyle w:val="ab"/>
                <w:noProof/>
              </w:rPr>
              <w:t>7.</w:t>
            </w:r>
            <w:r w:rsidRPr="00797722">
              <w:rPr>
                <w:rStyle w:val="ab"/>
                <w:noProof/>
              </w:rPr>
              <w:t>健康和安全</w:t>
            </w:r>
            <w:r>
              <w:rPr>
                <w:noProof/>
              </w:rPr>
              <w:tab/>
            </w:r>
            <w:r>
              <w:rPr>
                <w:noProof/>
              </w:rPr>
              <w:fldChar w:fldCharType="begin"/>
            </w:r>
            <w:r>
              <w:rPr>
                <w:noProof/>
              </w:rPr>
              <w:instrText xml:space="preserve"> PAGEREF _Toc129722056 \h </w:instrText>
            </w:r>
            <w:r>
              <w:rPr>
                <w:noProof/>
              </w:rPr>
            </w:r>
            <w:r>
              <w:rPr>
                <w:noProof/>
              </w:rPr>
              <w:fldChar w:fldCharType="separate"/>
            </w:r>
            <w:r>
              <w:rPr>
                <w:noProof/>
              </w:rPr>
              <w:t>16</w:t>
            </w:r>
            <w:r>
              <w:rPr>
                <w:noProof/>
              </w:rPr>
              <w:fldChar w:fldCharType="end"/>
            </w:r>
          </w:hyperlink>
        </w:p>
        <w:p w14:paraId="69051645" w14:textId="0CC447CF"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57" w:history="1">
            <w:r w:rsidRPr="00797722">
              <w:rPr>
                <w:rStyle w:val="ab"/>
                <w:noProof/>
              </w:rPr>
              <w:t xml:space="preserve">7.1 </w:t>
            </w:r>
            <w:r w:rsidRPr="00797722">
              <w:rPr>
                <w:rStyle w:val="ab"/>
                <w:noProof/>
              </w:rPr>
              <w:t>选手安全防护要求</w:t>
            </w:r>
            <w:r>
              <w:rPr>
                <w:noProof/>
              </w:rPr>
              <w:tab/>
            </w:r>
            <w:r>
              <w:rPr>
                <w:noProof/>
              </w:rPr>
              <w:fldChar w:fldCharType="begin"/>
            </w:r>
            <w:r>
              <w:rPr>
                <w:noProof/>
              </w:rPr>
              <w:instrText xml:space="preserve"> PAGEREF _Toc129722057 \h </w:instrText>
            </w:r>
            <w:r>
              <w:rPr>
                <w:noProof/>
              </w:rPr>
            </w:r>
            <w:r>
              <w:rPr>
                <w:noProof/>
              </w:rPr>
              <w:fldChar w:fldCharType="separate"/>
            </w:r>
            <w:r>
              <w:rPr>
                <w:noProof/>
              </w:rPr>
              <w:t>16</w:t>
            </w:r>
            <w:r>
              <w:rPr>
                <w:noProof/>
              </w:rPr>
              <w:fldChar w:fldCharType="end"/>
            </w:r>
          </w:hyperlink>
        </w:p>
        <w:p w14:paraId="03343F18" w14:textId="3125FB58"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58" w:history="1">
            <w:r w:rsidRPr="00797722">
              <w:rPr>
                <w:rStyle w:val="ab"/>
                <w:noProof/>
              </w:rPr>
              <w:t xml:space="preserve">7.2 </w:t>
            </w:r>
            <w:r w:rsidRPr="00797722">
              <w:rPr>
                <w:rStyle w:val="ab"/>
                <w:noProof/>
              </w:rPr>
              <w:t>赛事安全要求</w:t>
            </w:r>
            <w:r>
              <w:rPr>
                <w:noProof/>
              </w:rPr>
              <w:tab/>
            </w:r>
            <w:r>
              <w:rPr>
                <w:noProof/>
              </w:rPr>
              <w:fldChar w:fldCharType="begin"/>
            </w:r>
            <w:r>
              <w:rPr>
                <w:noProof/>
              </w:rPr>
              <w:instrText xml:space="preserve"> PAGEREF _Toc129722058 \h </w:instrText>
            </w:r>
            <w:r>
              <w:rPr>
                <w:noProof/>
              </w:rPr>
            </w:r>
            <w:r>
              <w:rPr>
                <w:noProof/>
              </w:rPr>
              <w:fldChar w:fldCharType="separate"/>
            </w:r>
            <w:r>
              <w:rPr>
                <w:noProof/>
              </w:rPr>
              <w:t>16</w:t>
            </w:r>
            <w:r>
              <w:rPr>
                <w:noProof/>
              </w:rPr>
              <w:fldChar w:fldCharType="end"/>
            </w:r>
          </w:hyperlink>
        </w:p>
        <w:p w14:paraId="06653006" w14:textId="5757428E" w:rsidR="003D6B09" w:rsidRDefault="003D6B09">
          <w:pPr>
            <w:pStyle w:val="TOC1"/>
            <w:rPr>
              <w:rFonts w:asciiTheme="minorHAnsi" w:eastAsiaTheme="minorEastAsia" w:hAnsiTheme="minorHAnsi" w:cstheme="minorBidi"/>
              <w:b w:val="0"/>
              <w:bCs w:val="0"/>
              <w:caps w:val="0"/>
              <w:noProof/>
              <w:sz w:val="21"/>
              <w:szCs w:val="22"/>
            </w:rPr>
          </w:pPr>
          <w:hyperlink w:anchor="_Toc129722059" w:history="1">
            <w:r w:rsidRPr="00797722">
              <w:rPr>
                <w:rStyle w:val="ab"/>
                <w:noProof/>
              </w:rPr>
              <w:t>8.</w:t>
            </w:r>
            <w:r w:rsidRPr="00797722">
              <w:rPr>
                <w:rStyle w:val="ab"/>
                <w:noProof/>
              </w:rPr>
              <w:t>开放赛场</w:t>
            </w:r>
            <w:r>
              <w:rPr>
                <w:noProof/>
              </w:rPr>
              <w:tab/>
            </w:r>
            <w:r>
              <w:rPr>
                <w:noProof/>
              </w:rPr>
              <w:fldChar w:fldCharType="begin"/>
            </w:r>
            <w:r>
              <w:rPr>
                <w:noProof/>
              </w:rPr>
              <w:instrText xml:space="preserve"> PAGEREF _Toc129722059 \h </w:instrText>
            </w:r>
            <w:r>
              <w:rPr>
                <w:noProof/>
              </w:rPr>
            </w:r>
            <w:r>
              <w:rPr>
                <w:noProof/>
              </w:rPr>
              <w:fldChar w:fldCharType="separate"/>
            </w:r>
            <w:r>
              <w:rPr>
                <w:noProof/>
              </w:rPr>
              <w:t>17</w:t>
            </w:r>
            <w:r>
              <w:rPr>
                <w:noProof/>
              </w:rPr>
              <w:fldChar w:fldCharType="end"/>
            </w:r>
          </w:hyperlink>
        </w:p>
        <w:p w14:paraId="72F0016A" w14:textId="1DD4A233" w:rsidR="003D6B09" w:rsidRDefault="003D6B09">
          <w:pPr>
            <w:pStyle w:val="TOC1"/>
            <w:rPr>
              <w:rFonts w:asciiTheme="minorHAnsi" w:eastAsiaTheme="minorEastAsia" w:hAnsiTheme="minorHAnsi" w:cstheme="minorBidi"/>
              <w:b w:val="0"/>
              <w:bCs w:val="0"/>
              <w:caps w:val="0"/>
              <w:noProof/>
              <w:sz w:val="21"/>
              <w:szCs w:val="22"/>
            </w:rPr>
          </w:pPr>
          <w:hyperlink w:anchor="_Toc129722060" w:history="1">
            <w:r w:rsidRPr="00797722">
              <w:rPr>
                <w:rStyle w:val="ab"/>
                <w:noProof/>
              </w:rPr>
              <w:t>9.</w:t>
            </w:r>
            <w:r w:rsidRPr="00797722">
              <w:rPr>
                <w:rStyle w:val="ab"/>
                <w:noProof/>
              </w:rPr>
              <w:t>绿色环保</w:t>
            </w:r>
            <w:r>
              <w:rPr>
                <w:noProof/>
              </w:rPr>
              <w:tab/>
            </w:r>
            <w:r>
              <w:rPr>
                <w:noProof/>
              </w:rPr>
              <w:fldChar w:fldCharType="begin"/>
            </w:r>
            <w:r>
              <w:rPr>
                <w:noProof/>
              </w:rPr>
              <w:instrText xml:space="preserve"> PAGEREF _Toc129722060 \h </w:instrText>
            </w:r>
            <w:r>
              <w:rPr>
                <w:noProof/>
              </w:rPr>
            </w:r>
            <w:r>
              <w:rPr>
                <w:noProof/>
              </w:rPr>
              <w:fldChar w:fldCharType="separate"/>
            </w:r>
            <w:r>
              <w:rPr>
                <w:noProof/>
              </w:rPr>
              <w:t>17</w:t>
            </w:r>
            <w:r>
              <w:rPr>
                <w:noProof/>
              </w:rPr>
              <w:fldChar w:fldCharType="end"/>
            </w:r>
          </w:hyperlink>
        </w:p>
        <w:p w14:paraId="7C7328EB" w14:textId="63720A4A"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61" w:history="1">
            <w:r w:rsidRPr="00797722">
              <w:rPr>
                <w:rStyle w:val="ab"/>
                <w:noProof/>
              </w:rPr>
              <w:t xml:space="preserve">9.1 </w:t>
            </w:r>
            <w:r w:rsidRPr="00797722">
              <w:rPr>
                <w:rStyle w:val="ab"/>
                <w:noProof/>
              </w:rPr>
              <w:t>环境保护</w:t>
            </w:r>
            <w:r>
              <w:rPr>
                <w:noProof/>
              </w:rPr>
              <w:tab/>
            </w:r>
            <w:r>
              <w:rPr>
                <w:noProof/>
              </w:rPr>
              <w:fldChar w:fldCharType="begin"/>
            </w:r>
            <w:r>
              <w:rPr>
                <w:noProof/>
              </w:rPr>
              <w:instrText xml:space="preserve"> PAGEREF _Toc129722061 \h </w:instrText>
            </w:r>
            <w:r>
              <w:rPr>
                <w:noProof/>
              </w:rPr>
            </w:r>
            <w:r>
              <w:rPr>
                <w:noProof/>
              </w:rPr>
              <w:fldChar w:fldCharType="separate"/>
            </w:r>
            <w:r>
              <w:rPr>
                <w:noProof/>
              </w:rPr>
              <w:t>17</w:t>
            </w:r>
            <w:r>
              <w:rPr>
                <w:noProof/>
              </w:rPr>
              <w:fldChar w:fldCharType="end"/>
            </w:r>
          </w:hyperlink>
        </w:p>
        <w:p w14:paraId="68F5C62A" w14:textId="34152D7C" w:rsidR="003D6B09" w:rsidRDefault="003D6B09">
          <w:pPr>
            <w:pStyle w:val="TOC2"/>
            <w:tabs>
              <w:tab w:val="right" w:leader="dot" w:pos="8296"/>
            </w:tabs>
            <w:ind w:firstLine="400"/>
            <w:rPr>
              <w:rFonts w:asciiTheme="minorHAnsi" w:eastAsiaTheme="minorEastAsia" w:hAnsiTheme="minorHAnsi" w:cstheme="minorBidi"/>
              <w:smallCaps w:val="0"/>
              <w:noProof/>
              <w:sz w:val="21"/>
              <w:szCs w:val="22"/>
            </w:rPr>
          </w:pPr>
          <w:hyperlink w:anchor="_Toc129722062" w:history="1">
            <w:r w:rsidRPr="00797722">
              <w:rPr>
                <w:rStyle w:val="ab"/>
                <w:noProof/>
              </w:rPr>
              <w:t xml:space="preserve">9.2 </w:t>
            </w:r>
            <w:r w:rsidRPr="00797722">
              <w:rPr>
                <w:rStyle w:val="ab"/>
                <w:noProof/>
              </w:rPr>
              <w:t>循环利用</w:t>
            </w:r>
            <w:r>
              <w:rPr>
                <w:noProof/>
              </w:rPr>
              <w:tab/>
            </w:r>
            <w:r>
              <w:rPr>
                <w:noProof/>
              </w:rPr>
              <w:fldChar w:fldCharType="begin"/>
            </w:r>
            <w:r>
              <w:rPr>
                <w:noProof/>
              </w:rPr>
              <w:instrText xml:space="preserve"> PAGEREF _Toc129722062 \h </w:instrText>
            </w:r>
            <w:r>
              <w:rPr>
                <w:noProof/>
              </w:rPr>
            </w:r>
            <w:r>
              <w:rPr>
                <w:noProof/>
              </w:rPr>
              <w:fldChar w:fldCharType="separate"/>
            </w:r>
            <w:r>
              <w:rPr>
                <w:noProof/>
              </w:rPr>
              <w:t>17</w:t>
            </w:r>
            <w:r>
              <w:rPr>
                <w:noProof/>
              </w:rPr>
              <w:fldChar w:fldCharType="end"/>
            </w:r>
          </w:hyperlink>
        </w:p>
        <w:p w14:paraId="685B511B" w14:textId="37C030C5" w:rsidR="008D5D44" w:rsidRDefault="00B329F3">
          <w:pPr>
            <w:ind w:firstLine="480"/>
            <w:rPr>
              <w:rFonts w:ascii="宋体-18030" w:eastAsia="宋体-18030" w:hAnsi="宋体-18030" w:cs="宋体-18030"/>
              <w:szCs w:val="44"/>
            </w:rPr>
            <w:sectPr w:rsidR="008D5D44" w:rsidSect="00AD39DB">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800" w:bottom="1440" w:left="1800" w:header="851" w:footer="992" w:gutter="0"/>
              <w:cols w:space="425"/>
              <w:docGrid w:type="lines" w:linePitch="312"/>
            </w:sectPr>
          </w:pPr>
          <w:r>
            <w:rPr>
              <w:rFonts w:ascii="宋体-18030" w:eastAsia="宋体-18030" w:hAnsi="宋体-18030" w:cs="宋体-18030"/>
              <w:szCs w:val="44"/>
            </w:rPr>
            <w:fldChar w:fldCharType="end"/>
          </w:r>
        </w:p>
      </w:sdtContent>
    </w:sdt>
    <w:p w14:paraId="58B76944" w14:textId="77777777" w:rsidR="009F7683" w:rsidRDefault="009F7683">
      <w:pPr>
        <w:ind w:firstLine="480"/>
      </w:pPr>
      <w:bookmarkStart w:id="0" w:name="_Toc481312692"/>
      <w:bookmarkStart w:id="1" w:name="_Toc481313995"/>
    </w:p>
    <w:p w14:paraId="474324FE" w14:textId="77777777" w:rsidR="009F7683" w:rsidRDefault="009F7683">
      <w:pPr>
        <w:ind w:firstLine="480"/>
      </w:pPr>
    </w:p>
    <w:p w14:paraId="6DEAA0F2" w14:textId="77777777" w:rsidR="009F7683" w:rsidRDefault="009F7683">
      <w:pPr>
        <w:ind w:firstLine="480"/>
      </w:pPr>
    </w:p>
    <w:p w14:paraId="2D72D22B" w14:textId="77777777" w:rsidR="009F7683" w:rsidRDefault="009F7683">
      <w:pPr>
        <w:ind w:firstLine="480"/>
      </w:pPr>
    </w:p>
    <w:p w14:paraId="7059C2B3" w14:textId="77777777" w:rsidR="009F7683" w:rsidRDefault="009F7683">
      <w:pPr>
        <w:ind w:firstLine="480"/>
      </w:pPr>
    </w:p>
    <w:p w14:paraId="124356D9" w14:textId="28F594CA" w:rsidR="008D5D44" w:rsidRDefault="00B329F3">
      <w:pPr>
        <w:ind w:firstLine="480"/>
      </w:pPr>
      <w:r>
        <w:rPr>
          <w:rFonts w:hint="eastAsia"/>
        </w:rPr>
        <w:t>本项目技术描述是对本竞赛项目内容的框架性描述，正式比赛内容及要求以竞赛当日公布的赛题为准。</w:t>
      </w:r>
    </w:p>
    <w:p w14:paraId="3C6774BC" w14:textId="77777777" w:rsidR="00AD0900" w:rsidRDefault="00AD0900">
      <w:pPr>
        <w:pStyle w:val="1"/>
        <w:spacing w:before="156" w:after="156"/>
        <w:sectPr w:rsidR="00AD0900" w:rsidSect="00AD39DB">
          <w:footerReference w:type="default" r:id="rId15"/>
          <w:type w:val="continuous"/>
          <w:pgSz w:w="11906" w:h="16838"/>
          <w:pgMar w:top="1440" w:right="1800" w:bottom="1440" w:left="1800" w:header="851" w:footer="992" w:gutter="0"/>
          <w:cols w:space="425"/>
          <w:docGrid w:type="lines" w:linePitch="312"/>
        </w:sectPr>
      </w:pPr>
      <w:bookmarkStart w:id="2" w:name="_Toc57900049"/>
      <w:bookmarkStart w:id="3" w:name="_Toc91664823"/>
    </w:p>
    <w:p w14:paraId="67F62916" w14:textId="77777777" w:rsidR="008D5D44" w:rsidRDefault="00B329F3">
      <w:pPr>
        <w:pStyle w:val="1"/>
        <w:spacing w:before="156" w:after="156"/>
      </w:pPr>
      <w:bookmarkStart w:id="4" w:name="_Toc129722030"/>
      <w:r>
        <w:rPr>
          <w:rFonts w:hint="eastAsia"/>
        </w:rPr>
        <w:lastRenderedPageBreak/>
        <w:t>1.</w:t>
      </w:r>
      <w:r>
        <w:rPr>
          <w:rFonts w:hint="eastAsia"/>
        </w:rPr>
        <w:t>项目</w:t>
      </w:r>
      <w:bookmarkEnd w:id="0"/>
      <w:r>
        <w:rPr>
          <w:rFonts w:hint="eastAsia"/>
        </w:rPr>
        <w:t>简介</w:t>
      </w:r>
      <w:bookmarkEnd w:id="1"/>
      <w:bookmarkEnd w:id="2"/>
      <w:bookmarkEnd w:id="3"/>
      <w:bookmarkEnd w:id="4"/>
    </w:p>
    <w:p w14:paraId="69931432" w14:textId="77777777" w:rsidR="008D5D44" w:rsidRDefault="00B329F3">
      <w:pPr>
        <w:pStyle w:val="2"/>
      </w:pPr>
      <w:bookmarkStart w:id="5" w:name="_Toc326344953"/>
      <w:bookmarkStart w:id="6" w:name="_Toc481313996"/>
      <w:bookmarkStart w:id="7" w:name="_Toc481312693"/>
      <w:bookmarkStart w:id="8" w:name="_Toc91664824"/>
      <w:bookmarkStart w:id="9" w:name="_Toc57900050"/>
      <w:bookmarkStart w:id="10" w:name="_Toc129722031"/>
      <w:r>
        <w:t>1.1</w:t>
      </w:r>
      <w:bookmarkEnd w:id="5"/>
      <w:r>
        <w:rPr>
          <w:rFonts w:hint="eastAsia"/>
        </w:rPr>
        <w:t>项目描述</w:t>
      </w:r>
      <w:bookmarkEnd w:id="6"/>
      <w:bookmarkEnd w:id="7"/>
      <w:bookmarkEnd w:id="8"/>
      <w:bookmarkEnd w:id="9"/>
      <w:bookmarkEnd w:id="10"/>
    </w:p>
    <w:p w14:paraId="4A7AAEE2" w14:textId="77777777" w:rsidR="008D5D44" w:rsidRDefault="00B329F3">
      <w:pPr>
        <w:ind w:firstLine="480"/>
      </w:pPr>
      <w:r>
        <w:rPr>
          <w:rFonts w:hint="eastAsia"/>
        </w:rPr>
        <w:t>化学实验室技术适于在企业质量控制、研究开发和环保部门的化学实验室工作，涉及石油化工、制药卫生、安全环保、建筑材料、油漆涂料、高分子材料、国防军事等诸多相关行业。在产品生产的各环节，如原材料质量特性、过程中间控制、最终产品的质量保证等方面，化学实验室技术人员的工作是必不可少的。化学实验室技术人员应能在相应的岗位完成产品质量分析、一般物质的合成与化学测试、实验室组织与管理、安全预防与环保等工作。</w:t>
      </w:r>
    </w:p>
    <w:p w14:paraId="5F940372" w14:textId="77777777" w:rsidR="00AA61D3" w:rsidRPr="004D1F03" w:rsidRDefault="00AA61D3">
      <w:pPr>
        <w:ind w:firstLine="480"/>
      </w:pPr>
      <w:r w:rsidRPr="004D1F03">
        <w:rPr>
          <w:rFonts w:hint="eastAsia"/>
        </w:rPr>
        <w:t>（</w:t>
      </w:r>
      <w:r w:rsidRPr="004D1F03">
        <w:rPr>
          <w:rFonts w:hint="eastAsia"/>
        </w:rPr>
        <w:t>1</w:t>
      </w:r>
      <w:r w:rsidRPr="004D1F03">
        <w:rPr>
          <w:rFonts w:hint="eastAsia"/>
        </w:rPr>
        <w:t>）化学实验室技术人员的工作目标</w:t>
      </w:r>
    </w:p>
    <w:p w14:paraId="4C55031B" w14:textId="77777777" w:rsidR="00AA61D3" w:rsidRPr="004D1F03" w:rsidRDefault="00AA61D3">
      <w:pPr>
        <w:ind w:firstLine="480"/>
      </w:pPr>
      <w:r w:rsidRPr="004D1F03">
        <w:rPr>
          <w:rFonts w:hint="eastAsia"/>
        </w:rPr>
        <w:t>依据标准和规范要求，进行样品合成、检测及分析条件优化等工作，完成实验室样品的试制、研发工作等，范围和复杂程度取决于不同类型的任务和企业。</w:t>
      </w:r>
    </w:p>
    <w:p w14:paraId="746502B7" w14:textId="77777777" w:rsidR="00AA61D3" w:rsidRPr="004D1F03" w:rsidRDefault="00AA61D3">
      <w:pPr>
        <w:ind w:firstLine="480"/>
      </w:pPr>
      <w:r w:rsidRPr="004D1F03">
        <w:rPr>
          <w:rFonts w:ascii="仿宋" w:eastAsia="仿宋" w:hAnsi="仿宋" w:hint="eastAsia"/>
        </w:rPr>
        <w:t>①</w:t>
      </w:r>
      <w:r w:rsidRPr="004D1F03">
        <w:rPr>
          <w:rFonts w:hint="eastAsia"/>
        </w:rPr>
        <w:t>定性化学物质组成；</w:t>
      </w:r>
    </w:p>
    <w:p w14:paraId="62261380" w14:textId="77777777" w:rsidR="00AA61D3" w:rsidRPr="004D1F03" w:rsidRDefault="00AA61D3">
      <w:pPr>
        <w:ind w:firstLine="480"/>
      </w:pPr>
      <w:r w:rsidRPr="004D1F03">
        <w:rPr>
          <w:rFonts w:ascii="仿宋" w:eastAsia="仿宋" w:hAnsi="仿宋" w:hint="eastAsia"/>
        </w:rPr>
        <w:t>②</w:t>
      </w:r>
      <w:r w:rsidRPr="004D1F03">
        <w:rPr>
          <w:rFonts w:hint="eastAsia"/>
        </w:rPr>
        <w:t>定量其中化学元素含量和组成；</w:t>
      </w:r>
    </w:p>
    <w:p w14:paraId="69C6FA6D" w14:textId="77777777" w:rsidR="00AA61D3" w:rsidRPr="004D1F03" w:rsidRDefault="00AA61D3">
      <w:pPr>
        <w:ind w:firstLine="480"/>
      </w:pPr>
      <w:r w:rsidRPr="004D1F03">
        <w:rPr>
          <w:rFonts w:hint="eastAsia"/>
        </w:rPr>
        <w:t>③处理获得的数据；</w:t>
      </w:r>
    </w:p>
    <w:p w14:paraId="11821B24" w14:textId="77777777" w:rsidR="00AA61D3" w:rsidRPr="004D1F03" w:rsidRDefault="00AA61D3">
      <w:pPr>
        <w:ind w:firstLine="480"/>
      </w:pPr>
      <w:r w:rsidRPr="004D1F03">
        <w:rPr>
          <w:rFonts w:hint="eastAsia"/>
        </w:rPr>
        <w:t>④报告分析结果；</w:t>
      </w:r>
    </w:p>
    <w:p w14:paraId="4757EB00" w14:textId="77777777" w:rsidR="00AA61D3" w:rsidRPr="004D1F03" w:rsidRDefault="00AA61D3">
      <w:pPr>
        <w:ind w:firstLine="480"/>
      </w:pPr>
      <w:r w:rsidRPr="004D1F03">
        <w:rPr>
          <w:rFonts w:hint="eastAsia"/>
        </w:rPr>
        <w:t>⑤实验室其他工作。</w:t>
      </w:r>
    </w:p>
    <w:p w14:paraId="12DF3E50" w14:textId="77777777" w:rsidR="00AA61D3" w:rsidRPr="004D1F03" w:rsidRDefault="00AA61D3">
      <w:pPr>
        <w:ind w:firstLine="480"/>
      </w:pPr>
      <w:r w:rsidRPr="004D1F03">
        <w:rPr>
          <w:rFonts w:hint="eastAsia"/>
        </w:rPr>
        <w:t>（</w:t>
      </w:r>
      <w:r w:rsidRPr="004D1F03">
        <w:t>2</w:t>
      </w:r>
      <w:r w:rsidRPr="004D1F03">
        <w:rPr>
          <w:rFonts w:hint="eastAsia"/>
        </w:rPr>
        <w:t>）化学实验室技术人员岗位专业要求</w:t>
      </w:r>
    </w:p>
    <w:p w14:paraId="19663857" w14:textId="77777777" w:rsidR="00AA61D3" w:rsidRPr="004D1F03" w:rsidRDefault="00AA61D3">
      <w:pPr>
        <w:ind w:firstLine="480"/>
      </w:pPr>
      <w:r w:rsidRPr="004D1F03">
        <w:rPr>
          <w:rFonts w:hint="eastAsia"/>
        </w:rPr>
        <w:t>按岗位需要，需了解职业活动相关知识：</w:t>
      </w:r>
    </w:p>
    <w:p w14:paraId="018C1AB4" w14:textId="77777777" w:rsidR="00AA61D3" w:rsidRPr="004D1F03" w:rsidRDefault="00AA61D3" w:rsidP="00AA61D3">
      <w:pPr>
        <w:ind w:firstLine="480"/>
      </w:pPr>
      <w:r w:rsidRPr="004D1F03">
        <w:rPr>
          <w:rFonts w:ascii="仿宋" w:eastAsia="仿宋" w:hAnsi="仿宋" w:hint="eastAsia"/>
        </w:rPr>
        <w:t>①</w:t>
      </w:r>
      <w:r w:rsidRPr="004D1F03">
        <w:rPr>
          <w:rFonts w:hint="eastAsia"/>
        </w:rPr>
        <w:t>天然和工业原料的性质；</w:t>
      </w:r>
    </w:p>
    <w:p w14:paraId="76E92E99" w14:textId="77777777" w:rsidR="00AA61D3" w:rsidRPr="004D1F03" w:rsidRDefault="00AA61D3" w:rsidP="00AA61D3">
      <w:pPr>
        <w:ind w:firstLine="480"/>
      </w:pPr>
      <w:r w:rsidRPr="004D1F03">
        <w:rPr>
          <w:rFonts w:ascii="仿宋" w:eastAsia="仿宋" w:hAnsi="仿宋" w:hint="eastAsia"/>
        </w:rPr>
        <w:t>②</w:t>
      </w:r>
      <w:r w:rsidRPr="004D1F03">
        <w:rPr>
          <w:rFonts w:hint="eastAsia"/>
        </w:rPr>
        <w:t>合成材料的性质；</w:t>
      </w:r>
    </w:p>
    <w:p w14:paraId="6AADA129" w14:textId="77777777" w:rsidR="00AA61D3" w:rsidRPr="004D1F03" w:rsidRDefault="00AA61D3" w:rsidP="00AA61D3">
      <w:pPr>
        <w:ind w:firstLine="480"/>
      </w:pPr>
      <w:r w:rsidRPr="004D1F03">
        <w:rPr>
          <w:rFonts w:hint="eastAsia"/>
        </w:rPr>
        <w:t>③仪器和设备的使用。</w:t>
      </w:r>
    </w:p>
    <w:p w14:paraId="220C97C2" w14:textId="77777777" w:rsidR="00AA61D3" w:rsidRPr="004D1F03" w:rsidRDefault="00AA61D3">
      <w:pPr>
        <w:ind w:firstLine="480"/>
      </w:pPr>
      <w:r w:rsidRPr="004D1F03">
        <w:rPr>
          <w:rFonts w:hint="eastAsia"/>
        </w:rPr>
        <w:t>化学实验室技术人员应该能确定最优的工具和方法，分析不同的天然和合成材料，利用现代化学和物理化学技术进行定性和定量分析。工作应该条理化和系统化，且全程遵守职业健康、安全、环保和整洁等标准要求。</w:t>
      </w:r>
    </w:p>
    <w:p w14:paraId="5826BC9A" w14:textId="77777777" w:rsidR="008D5D44" w:rsidRPr="004D1F03" w:rsidRDefault="00B329F3">
      <w:pPr>
        <w:pStyle w:val="2"/>
      </w:pPr>
      <w:bookmarkStart w:id="11" w:name="_Toc481313997"/>
      <w:bookmarkStart w:id="12" w:name="_Toc91664825"/>
      <w:bookmarkStart w:id="13" w:name="_Toc57900051"/>
      <w:bookmarkStart w:id="14" w:name="_Toc129722032"/>
      <w:r w:rsidRPr="004D1F03">
        <w:t>1.2</w:t>
      </w:r>
      <w:r w:rsidRPr="004D1F03">
        <w:rPr>
          <w:rFonts w:hint="eastAsia"/>
        </w:rPr>
        <w:t>竞赛目的</w:t>
      </w:r>
      <w:bookmarkEnd w:id="11"/>
      <w:bookmarkEnd w:id="12"/>
      <w:bookmarkEnd w:id="13"/>
      <w:bookmarkEnd w:id="14"/>
    </w:p>
    <w:p w14:paraId="611E3297" w14:textId="77777777" w:rsidR="004338A1" w:rsidRPr="004D1F03" w:rsidRDefault="00B329F3" w:rsidP="00E86DAC">
      <w:pPr>
        <w:ind w:firstLine="480"/>
      </w:pPr>
      <w:r w:rsidRPr="004D1F03">
        <w:rPr>
          <w:rFonts w:hint="eastAsia"/>
        </w:rPr>
        <w:t>本次大赛以“</w:t>
      </w:r>
      <w:r w:rsidR="00E86DAC" w:rsidRPr="004D1F03">
        <w:rPr>
          <w:rFonts w:hint="eastAsia"/>
        </w:rPr>
        <w:t>练一技之长、筑工匠精神</w:t>
      </w:r>
      <w:r w:rsidRPr="004D1F03">
        <w:rPr>
          <w:rFonts w:hint="eastAsia"/>
        </w:rPr>
        <w:t>”为主题，借鉴世界技能大赛及国赛的先进理念，深化教学改革、推进校企合作，</w:t>
      </w:r>
      <w:r w:rsidR="004338A1" w:rsidRPr="004D1F03">
        <w:rPr>
          <w:rFonts w:hint="eastAsia"/>
        </w:rPr>
        <w:t>提高学生素养，培育工匠精神，</w:t>
      </w:r>
      <w:r w:rsidRPr="004D1F03">
        <w:rPr>
          <w:rFonts w:hint="eastAsia"/>
        </w:rPr>
        <w:t>促进专业发展，展示</w:t>
      </w:r>
      <w:r w:rsidR="00E86DAC" w:rsidRPr="004D1F03">
        <w:rPr>
          <w:rFonts w:hint="eastAsia"/>
        </w:rPr>
        <w:t>师生风采</w:t>
      </w:r>
      <w:r w:rsidRPr="004D1F03">
        <w:rPr>
          <w:rFonts w:hint="eastAsia"/>
        </w:rPr>
        <w:t>。</w:t>
      </w:r>
      <w:r w:rsidR="00E86DAC" w:rsidRPr="004D1F03">
        <w:rPr>
          <w:rFonts w:hint="eastAsia"/>
        </w:rPr>
        <w:t>通过本次大赛，达到选拔、储备、培养优秀技能型人才的目的，为打造上海职业技能竞赛品牌、促进技能人才队伍建设、服务</w:t>
      </w:r>
      <w:r w:rsidRPr="004D1F03">
        <w:rPr>
          <w:rFonts w:hint="eastAsia"/>
        </w:rPr>
        <w:t>上海</w:t>
      </w:r>
      <w:r w:rsidRPr="004D1F03">
        <w:rPr>
          <w:rFonts w:hint="eastAsia"/>
        </w:rPr>
        <w:lastRenderedPageBreak/>
        <w:t>产业转型发展</w:t>
      </w:r>
      <w:r w:rsidR="00E86DAC" w:rsidRPr="004D1F03">
        <w:rPr>
          <w:rFonts w:hint="eastAsia"/>
        </w:rPr>
        <w:t>、</w:t>
      </w:r>
      <w:r w:rsidRPr="004D1F03">
        <w:rPr>
          <w:rFonts w:hint="eastAsia"/>
        </w:rPr>
        <w:t>增强职业教育影响力和吸引力</w:t>
      </w:r>
      <w:r w:rsidR="00E86DAC" w:rsidRPr="004D1F03">
        <w:rPr>
          <w:rFonts w:hint="eastAsia"/>
        </w:rPr>
        <w:t>提供坚实基础并营造良好氛围</w:t>
      </w:r>
      <w:r w:rsidRPr="004D1F03">
        <w:rPr>
          <w:rFonts w:hint="eastAsia"/>
        </w:rPr>
        <w:t>。</w:t>
      </w:r>
    </w:p>
    <w:p w14:paraId="5E87B21B" w14:textId="77777777" w:rsidR="008D5D44" w:rsidRPr="004D1F03" w:rsidRDefault="00B329F3">
      <w:pPr>
        <w:pStyle w:val="2"/>
      </w:pPr>
      <w:bookmarkStart w:id="15" w:name="_Toc91664826"/>
      <w:bookmarkStart w:id="16" w:name="_Toc481313998"/>
      <w:bookmarkStart w:id="17" w:name="_Toc57900052"/>
      <w:bookmarkStart w:id="18" w:name="_Toc129722033"/>
      <w:r w:rsidRPr="004D1F03">
        <w:t xml:space="preserve">1.3 </w:t>
      </w:r>
      <w:r w:rsidRPr="004D1F03">
        <w:rPr>
          <w:rFonts w:hint="eastAsia"/>
        </w:rPr>
        <w:t>相关文件</w:t>
      </w:r>
      <w:bookmarkEnd w:id="15"/>
      <w:bookmarkEnd w:id="16"/>
      <w:bookmarkEnd w:id="17"/>
      <w:bookmarkEnd w:id="18"/>
    </w:p>
    <w:p w14:paraId="16C89B30" w14:textId="77777777" w:rsidR="008D5D44" w:rsidRDefault="00B329F3">
      <w:pPr>
        <w:ind w:firstLine="480"/>
      </w:pPr>
      <w:r w:rsidRPr="004D1F03">
        <w:rPr>
          <w:rFonts w:hint="eastAsia"/>
        </w:rPr>
        <w:t>本项目技术工作文件只包含项目技术工作的相关信息。除阅读本文件外，开展本技能项目竞赛还需配合其他相关文件一同使用：竞</w:t>
      </w:r>
      <w:r>
        <w:rPr>
          <w:rFonts w:hint="eastAsia"/>
        </w:rPr>
        <w:t>赛规则、竞赛样题、配套素材、评分表、试剂设备使用说明，以及比赛所执行的专业技术规范和标准介绍。</w:t>
      </w:r>
    </w:p>
    <w:p w14:paraId="28F65110" w14:textId="77777777" w:rsidR="008D5D44" w:rsidRDefault="00B329F3">
      <w:pPr>
        <w:pStyle w:val="1"/>
        <w:spacing w:before="156" w:after="156"/>
      </w:pPr>
      <w:bookmarkStart w:id="19" w:name="_Toc57900053"/>
      <w:bookmarkStart w:id="20" w:name="_Toc481313999"/>
      <w:bookmarkStart w:id="21" w:name="_Toc91664827"/>
      <w:bookmarkStart w:id="22" w:name="_Toc129722034"/>
      <w:r>
        <w:t>2.</w:t>
      </w:r>
      <w:r>
        <w:rPr>
          <w:rFonts w:hint="eastAsia"/>
        </w:rPr>
        <w:t>选手应具备的能力</w:t>
      </w:r>
      <w:bookmarkEnd w:id="19"/>
      <w:bookmarkEnd w:id="20"/>
      <w:bookmarkEnd w:id="21"/>
      <w:bookmarkEnd w:id="22"/>
    </w:p>
    <w:p w14:paraId="0C909760" w14:textId="77777777" w:rsidR="008D5D44" w:rsidRDefault="00B329F3">
      <w:pPr>
        <w:ind w:firstLine="480"/>
      </w:pPr>
      <w:bookmarkStart w:id="23" w:name="_Toc481314000"/>
      <w:r>
        <w:rPr>
          <w:rFonts w:hint="eastAsia"/>
        </w:rPr>
        <w:t>本项目选手应具备的能力中所列出的知识点及特定技能是参照世界技能大赛项目标准规范编制的，可作为竞赛选手训练及准备的指引。</w:t>
      </w:r>
    </w:p>
    <w:p w14:paraId="220BF912" w14:textId="77777777" w:rsidR="008D5D44" w:rsidRDefault="00B329F3">
      <w:pPr>
        <w:ind w:firstLine="480"/>
      </w:pPr>
      <w:r>
        <w:rPr>
          <w:rFonts w:hint="eastAsia"/>
        </w:rPr>
        <w:t>本项目竞赛内容是通过对技能实操表现来评估知识及理解，将不再另外举行知识及理解的理论测试。</w:t>
      </w:r>
    </w:p>
    <w:p w14:paraId="405EEE0C" w14:textId="72E64202" w:rsidR="00AD39DB" w:rsidRDefault="00B329F3" w:rsidP="00206478">
      <w:pPr>
        <w:ind w:firstLine="480"/>
      </w:pPr>
      <w:proofErr w:type="gramStart"/>
      <w:r>
        <w:rPr>
          <w:rFonts w:hint="eastAsia"/>
        </w:rPr>
        <w:t>以下能力</w:t>
      </w:r>
      <w:proofErr w:type="gramEnd"/>
      <w:r>
        <w:rPr>
          <w:rFonts w:hint="eastAsia"/>
        </w:rPr>
        <w:t>描述分为不同部分，每部分使用总分的百分比来表示它的重要性。竞赛测试项目及评分方案应尽可能的反映选手应具备的能力中所列知识点、技能。</w:t>
      </w:r>
    </w:p>
    <w:p w14:paraId="067F358D" w14:textId="69888FF5" w:rsidR="00861BD4" w:rsidRPr="004D1F03" w:rsidRDefault="00861BD4" w:rsidP="00861BD4">
      <w:pPr>
        <w:ind w:firstLineChars="0" w:firstLine="0"/>
        <w:jc w:val="center"/>
        <w:rPr>
          <w:b/>
          <w:bCs/>
        </w:rPr>
      </w:pPr>
      <w:r w:rsidRPr="004D1F03">
        <w:rPr>
          <w:rFonts w:hint="eastAsia"/>
          <w:b/>
          <w:bCs/>
        </w:rPr>
        <w:t>表</w:t>
      </w:r>
      <w:r w:rsidRPr="004D1F03">
        <w:rPr>
          <w:rFonts w:hint="eastAsia"/>
          <w:b/>
          <w:bCs/>
        </w:rPr>
        <w:t>1</w:t>
      </w:r>
      <w:r w:rsidRPr="004D1F03">
        <w:rPr>
          <w:b/>
          <w:bCs/>
        </w:rPr>
        <w:t xml:space="preserve"> </w:t>
      </w:r>
      <w:r w:rsidRPr="004D1F03">
        <w:rPr>
          <w:rFonts w:hint="eastAsia"/>
          <w:b/>
          <w:bCs/>
        </w:rPr>
        <w:t>选手应具备的能力描述</w:t>
      </w:r>
    </w:p>
    <w:tbl>
      <w:tblPr>
        <w:tblStyle w:val="aa"/>
        <w:tblW w:w="8364" w:type="dxa"/>
        <w:tblInd w:w="108" w:type="dxa"/>
        <w:tblBorders>
          <w:top w:val="single" w:sz="18" w:space="0" w:color="auto"/>
          <w:left w:val="none" w:sz="0" w:space="0" w:color="auto"/>
          <w:bottom w:val="single" w:sz="18"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851"/>
        <w:gridCol w:w="5953"/>
        <w:gridCol w:w="1560"/>
      </w:tblGrid>
      <w:tr w:rsidR="00206478" w14:paraId="543209F1" w14:textId="77777777" w:rsidTr="004D1F03">
        <w:trPr>
          <w:trHeight w:val="454"/>
        </w:trPr>
        <w:tc>
          <w:tcPr>
            <w:tcW w:w="851" w:type="dxa"/>
            <w:vAlign w:val="center"/>
          </w:tcPr>
          <w:p w14:paraId="14DF1947" w14:textId="77777777" w:rsidR="00206478" w:rsidRDefault="00206478" w:rsidP="004D1F03">
            <w:pPr>
              <w:spacing w:line="288" w:lineRule="auto"/>
              <w:ind w:firstLineChars="0" w:firstLine="0"/>
              <w:jc w:val="center"/>
              <w:rPr>
                <w:b/>
              </w:rPr>
            </w:pPr>
            <w:r>
              <w:rPr>
                <w:rFonts w:hint="eastAsia"/>
                <w:b/>
              </w:rPr>
              <w:t>模块</w:t>
            </w:r>
          </w:p>
        </w:tc>
        <w:tc>
          <w:tcPr>
            <w:tcW w:w="5953" w:type="dxa"/>
            <w:vAlign w:val="center"/>
          </w:tcPr>
          <w:p w14:paraId="4DD9873E" w14:textId="77777777" w:rsidR="00206478" w:rsidRDefault="00206478" w:rsidP="004D1F03">
            <w:pPr>
              <w:spacing w:line="288" w:lineRule="auto"/>
              <w:ind w:firstLineChars="0" w:firstLine="0"/>
              <w:jc w:val="center"/>
              <w:rPr>
                <w:b/>
              </w:rPr>
            </w:pPr>
            <w:r>
              <w:rPr>
                <w:rFonts w:hint="eastAsia"/>
                <w:b/>
              </w:rPr>
              <w:t>能力描述</w:t>
            </w:r>
          </w:p>
        </w:tc>
        <w:tc>
          <w:tcPr>
            <w:tcW w:w="1560" w:type="dxa"/>
            <w:vAlign w:val="center"/>
          </w:tcPr>
          <w:p w14:paraId="2D26362F" w14:textId="77777777" w:rsidR="00206478" w:rsidRDefault="00206478" w:rsidP="004D1F03">
            <w:pPr>
              <w:spacing w:line="288" w:lineRule="auto"/>
              <w:ind w:firstLineChars="0" w:firstLine="0"/>
              <w:jc w:val="center"/>
              <w:rPr>
                <w:b/>
              </w:rPr>
            </w:pPr>
            <w:r>
              <w:rPr>
                <w:rFonts w:hint="eastAsia"/>
                <w:b/>
              </w:rPr>
              <w:t>相对重要性</w:t>
            </w:r>
          </w:p>
          <w:p w14:paraId="2DF968B1" w14:textId="77777777" w:rsidR="00206478" w:rsidRDefault="00206478" w:rsidP="004D1F03">
            <w:pPr>
              <w:spacing w:line="288" w:lineRule="auto"/>
              <w:ind w:firstLineChars="0" w:firstLine="0"/>
              <w:jc w:val="center"/>
              <w:rPr>
                <w:b/>
              </w:rPr>
            </w:pPr>
            <w:r>
              <w:rPr>
                <w:rFonts w:hint="eastAsia"/>
                <w:b/>
              </w:rPr>
              <w:t>（</w:t>
            </w:r>
            <w:r>
              <w:rPr>
                <w:rFonts w:hint="eastAsia"/>
                <w:b/>
              </w:rPr>
              <w:t>%</w:t>
            </w:r>
            <w:r>
              <w:rPr>
                <w:rFonts w:hint="eastAsia"/>
                <w:b/>
              </w:rPr>
              <w:t>）</w:t>
            </w:r>
          </w:p>
        </w:tc>
      </w:tr>
      <w:tr w:rsidR="00206478" w14:paraId="12BA8663" w14:textId="77777777" w:rsidTr="004D1F03">
        <w:trPr>
          <w:trHeight w:val="454"/>
        </w:trPr>
        <w:tc>
          <w:tcPr>
            <w:tcW w:w="851" w:type="dxa"/>
            <w:vAlign w:val="center"/>
          </w:tcPr>
          <w:p w14:paraId="1EB452DF" w14:textId="77777777" w:rsidR="00206478" w:rsidRDefault="00206478" w:rsidP="004D1F03">
            <w:pPr>
              <w:spacing w:line="288" w:lineRule="auto"/>
              <w:ind w:firstLineChars="0" w:firstLine="0"/>
              <w:jc w:val="center"/>
              <w:rPr>
                <w:b/>
              </w:rPr>
            </w:pPr>
            <w:r>
              <w:rPr>
                <w:rFonts w:hint="eastAsia"/>
                <w:b/>
              </w:rPr>
              <w:t>A</w:t>
            </w:r>
          </w:p>
        </w:tc>
        <w:tc>
          <w:tcPr>
            <w:tcW w:w="5953" w:type="dxa"/>
            <w:vAlign w:val="center"/>
          </w:tcPr>
          <w:p w14:paraId="06DBF335" w14:textId="77777777" w:rsidR="00206478" w:rsidRDefault="00206478" w:rsidP="004D1F03">
            <w:pPr>
              <w:spacing w:line="240" w:lineRule="auto"/>
              <w:ind w:firstLineChars="0" w:firstLine="0"/>
              <w:rPr>
                <w:b/>
              </w:rPr>
            </w:pPr>
            <w:r>
              <w:rPr>
                <w:rFonts w:ascii="宋体" w:hAnsi="宋体" w:cs="宋体" w:hint="eastAsia"/>
                <w:b/>
                <w:color w:val="000000"/>
                <w:kern w:val="0"/>
              </w:rPr>
              <w:t>工作组织及管理</w:t>
            </w:r>
          </w:p>
        </w:tc>
        <w:tc>
          <w:tcPr>
            <w:tcW w:w="1560" w:type="dxa"/>
            <w:vAlign w:val="center"/>
          </w:tcPr>
          <w:p w14:paraId="3F0DE297" w14:textId="77777777" w:rsidR="00206478" w:rsidRDefault="00206478" w:rsidP="004D1F03">
            <w:pPr>
              <w:spacing w:line="288" w:lineRule="auto"/>
              <w:ind w:firstLineChars="0" w:firstLine="0"/>
              <w:jc w:val="center"/>
              <w:rPr>
                <w:rFonts w:ascii="宋体" w:hAnsi="宋体" w:cs="宋体"/>
                <w:b/>
                <w:color w:val="000000"/>
                <w:kern w:val="0"/>
              </w:rPr>
            </w:pPr>
            <w:r>
              <w:rPr>
                <w:rFonts w:ascii="宋体" w:hAnsi="宋体" w:cs="宋体" w:hint="eastAsia"/>
                <w:b/>
                <w:color w:val="000000"/>
                <w:kern w:val="0"/>
              </w:rPr>
              <w:t>1</w:t>
            </w:r>
            <w:r>
              <w:rPr>
                <w:rFonts w:ascii="宋体" w:hAnsi="宋体" w:cs="宋体"/>
                <w:b/>
                <w:color w:val="000000"/>
                <w:kern w:val="0"/>
              </w:rPr>
              <w:t>0</w:t>
            </w:r>
          </w:p>
        </w:tc>
      </w:tr>
      <w:tr w:rsidR="00206478" w14:paraId="3C557FC6" w14:textId="77777777" w:rsidTr="004D1F03">
        <w:trPr>
          <w:trHeight w:val="454"/>
        </w:trPr>
        <w:tc>
          <w:tcPr>
            <w:tcW w:w="851" w:type="dxa"/>
            <w:vAlign w:val="center"/>
          </w:tcPr>
          <w:p w14:paraId="18C23B0A" w14:textId="77777777" w:rsidR="00206478" w:rsidRDefault="00206478" w:rsidP="004D1F03">
            <w:pPr>
              <w:spacing w:line="288" w:lineRule="auto"/>
              <w:ind w:firstLineChars="0" w:firstLine="0"/>
              <w:jc w:val="center"/>
            </w:pPr>
          </w:p>
        </w:tc>
        <w:tc>
          <w:tcPr>
            <w:tcW w:w="5953" w:type="dxa"/>
          </w:tcPr>
          <w:p w14:paraId="6E5FB583" w14:textId="77777777" w:rsidR="00206478" w:rsidRDefault="00206478" w:rsidP="00861BD4">
            <w:pPr>
              <w:spacing w:line="288" w:lineRule="auto"/>
              <w:ind w:leftChars="100" w:left="240" w:firstLineChars="0" w:firstLine="0"/>
            </w:pPr>
            <w:r>
              <w:rPr>
                <w:rFonts w:hint="eastAsia"/>
              </w:rPr>
              <w:t>个人需要知道和理解：</w:t>
            </w:r>
          </w:p>
          <w:p w14:paraId="68C35C59" w14:textId="77777777" w:rsidR="00206478" w:rsidRDefault="00206478" w:rsidP="00861BD4">
            <w:pPr>
              <w:pStyle w:val="ac"/>
              <w:widowControl/>
              <w:numPr>
                <w:ilvl w:val="0"/>
                <w:numId w:val="1"/>
              </w:numPr>
              <w:spacing w:line="288" w:lineRule="auto"/>
              <w:ind w:left="480" w:hangingChars="200" w:hanging="480"/>
              <w:jc w:val="left"/>
            </w:pPr>
            <w:r>
              <w:rPr>
                <w:rFonts w:hint="eastAsia"/>
              </w:rPr>
              <w:t>行业的规章制度</w:t>
            </w:r>
          </w:p>
          <w:p w14:paraId="29BAA29E" w14:textId="77777777" w:rsidR="00206478" w:rsidRDefault="00206478" w:rsidP="00861BD4">
            <w:pPr>
              <w:pStyle w:val="ac"/>
              <w:widowControl/>
              <w:numPr>
                <w:ilvl w:val="0"/>
                <w:numId w:val="1"/>
              </w:numPr>
              <w:spacing w:line="288" w:lineRule="auto"/>
              <w:ind w:left="480" w:hangingChars="200" w:hanging="480"/>
              <w:jc w:val="left"/>
            </w:pPr>
            <w:r>
              <w:rPr>
                <w:rFonts w:hint="eastAsia"/>
              </w:rPr>
              <w:t>个人岗位身份、职业道德和行为规范</w:t>
            </w:r>
          </w:p>
          <w:p w14:paraId="77FD4A88" w14:textId="77777777" w:rsidR="00206478" w:rsidRDefault="00206478" w:rsidP="00861BD4">
            <w:pPr>
              <w:pStyle w:val="ac"/>
              <w:widowControl/>
              <w:numPr>
                <w:ilvl w:val="0"/>
                <w:numId w:val="1"/>
              </w:numPr>
              <w:spacing w:line="288" w:lineRule="auto"/>
              <w:ind w:left="480" w:hangingChars="200" w:hanging="480"/>
              <w:jc w:val="left"/>
            </w:pPr>
            <w:r>
              <w:rPr>
                <w:rFonts w:hint="eastAsia"/>
              </w:rPr>
              <w:t>健康和安全法规、规定和最佳实践方法</w:t>
            </w:r>
          </w:p>
          <w:p w14:paraId="4B213A04" w14:textId="77777777" w:rsidR="00206478" w:rsidRDefault="00206478" w:rsidP="00861BD4">
            <w:pPr>
              <w:pStyle w:val="ac"/>
              <w:widowControl/>
              <w:numPr>
                <w:ilvl w:val="0"/>
                <w:numId w:val="1"/>
              </w:numPr>
              <w:spacing w:line="288" w:lineRule="auto"/>
              <w:ind w:left="480" w:hangingChars="200" w:hanging="480"/>
              <w:jc w:val="left"/>
            </w:pPr>
            <w:r>
              <w:rPr>
                <w:rFonts w:hint="eastAsia"/>
              </w:rPr>
              <w:t>基于实验室活动的科学原理</w:t>
            </w:r>
          </w:p>
          <w:p w14:paraId="54BB99F9" w14:textId="77777777" w:rsidR="00206478" w:rsidRDefault="00206478" w:rsidP="00861BD4">
            <w:pPr>
              <w:pStyle w:val="ac"/>
              <w:widowControl/>
              <w:numPr>
                <w:ilvl w:val="0"/>
                <w:numId w:val="1"/>
              </w:numPr>
              <w:spacing w:line="288" w:lineRule="auto"/>
              <w:ind w:left="480" w:hangingChars="200" w:hanging="480"/>
              <w:jc w:val="left"/>
            </w:pPr>
            <w:r>
              <w:rPr>
                <w:rFonts w:hint="eastAsia"/>
              </w:rPr>
              <w:t>工作规划、时间计划、组织和完成计划的相关原则</w:t>
            </w:r>
          </w:p>
          <w:p w14:paraId="3C0EBC39" w14:textId="77777777" w:rsidR="00206478" w:rsidRDefault="00206478" w:rsidP="00861BD4">
            <w:pPr>
              <w:pStyle w:val="ac"/>
              <w:widowControl/>
              <w:numPr>
                <w:ilvl w:val="0"/>
                <w:numId w:val="1"/>
              </w:numPr>
              <w:spacing w:line="288" w:lineRule="auto"/>
              <w:ind w:left="480" w:hangingChars="200" w:hanging="480"/>
              <w:jc w:val="left"/>
            </w:pPr>
            <w:r>
              <w:rPr>
                <w:rFonts w:hint="eastAsia"/>
              </w:rPr>
              <w:t>无机化学、有机化学、分析化学及物理的基础知识</w:t>
            </w:r>
            <w:r w:rsidR="009673E9">
              <w:rPr>
                <w:rFonts w:hint="eastAsia"/>
              </w:rPr>
              <w:t>及应用</w:t>
            </w:r>
          </w:p>
          <w:p w14:paraId="1C57BD96" w14:textId="77777777" w:rsidR="00206478" w:rsidRDefault="00206478" w:rsidP="00861BD4">
            <w:pPr>
              <w:pStyle w:val="ac"/>
              <w:widowControl/>
              <w:numPr>
                <w:ilvl w:val="0"/>
                <w:numId w:val="1"/>
              </w:numPr>
              <w:spacing w:line="288" w:lineRule="auto"/>
              <w:ind w:left="480" w:hangingChars="200" w:hanging="480"/>
              <w:jc w:val="left"/>
            </w:pPr>
            <w:r>
              <w:rPr>
                <w:rFonts w:hint="eastAsia"/>
              </w:rPr>
              <w:t>相关物质的废弃物安全处置或循环回收的原理和方法</w:t>
            </w:r>
          </w:p>
        </w:tc>
        <w:tc>
          <w:tcPr>
            <w:tcW w:w="1560" w:type="dxa"/>
            <w:vAlign w:val="center"/>
          </w:tcPr>
          <w:p w14:paraId="6D10E607" w14:textId="77777777" w:rsidR="00206478" w:rsidRDefault="00206478" w:rsidP="004D1F03">
            <w:pPr>
              <w:spacing w:line="288" w:lineRule="auto"/>
              <w:ind w:leftChars="100" w:left="240" w:firstLineChars="0" w:firstLine="0"/>
              <w:jc w:val="center"/>
            </w:pPr>
          </w:p>
        </w:tc>
      </w:tr>
      <w:tr w:rsidR="00206478" w14:paraId="23A8CC62" w14:textId="77777777" w:rsidTr="004D1F03">
        <w:trPr>
          <w:trHeight w:val="454"/>
        </w:trPr>
        <w:tc>
          <w:tcPr>
            <w:tcW w:w="851" w:type="dxa"/>
            <w:vAlign w:val="center"/>
          </w:tcPr>
          <w:p w14:paraId="371391B1" w14:textId="77777777" w:rsidR="00206478" w:rsidRDefault="00206478" w:rsidP="004D1F03">
            <w:pPr>
              <w:spacing w:line="288" w:lineRule="auto"/>
              <w:ind w:firstLineChars="0" w:firstLine="0"/>
              <w:jc w:val="center"/>
            </w:pPr>
          </w:p>
        </w:tc>
        <w:tc>
          <w:tcPr>
            <w:tcW w:w="5953" w:type="dxa"/>
          </w:tcPr>
          <w:p w14:paraId="04C90713" w14:textId="77777777" w:rsidR="00206478" w:rsidRDefault="00206478" w:rsidP="00861BD4">
            <w:pPr>
              <w:spacing w:line="288" w:lineRule="auto"/>
              <w:ind w:leftChars="100" w:left="240" w:firstLineChars="0" w:firstLine="0"/>
            </w:pPr>
            <w:r>
              <w:t>个人应能够：</w:t>
            </w:r>
          </w:p>
          <w:p w14:paraId="2F211A3A" w14:textId="77777777" w:rsidR="00206478" w:rsidRDefault="00206478" w:rsidP="00861BD4">
            <w:pPr>
              <w:pStyle w:val="ac"/>
              <w:widowControl/>
              <w:numPr>
                <w:ilvl w:val="0"/>
                <w:numId w:val="1"/>
              </w:numPr>
              <w:spacing w:line="288" w:lineRule="auto"/>
              <w:ind w:left="480" w:hangingChars="200" w:hanging="480"/>
              <w:jc w:val="left"/>
            </w:pPr>
            <w:r>
              <w:rPr>
                <w:rFonts w:hint="eastAsia"/>
              </w:rPr>
              <w:t>始终保证个人健康和安全，包括穿戴个人防护服和装备</w:t>
            </w:r>
          </w:p>
          <w:p w14:paraId="23F7F0FF" w14:textId="77777777" w:rsidR="00206478" w:rsidRDefault="00206478" w:rsidP="00861BD4">
            <w:pPr>
              <w:pStyle w:val="ac"/>
              <w:widowControl/>
              <w:numPr>
                <w:ilvl w:val="0"/>
                <w:numId w:val="1"/>
              </w:numPr>
              <w:spacing w:line="288" w:lineRule="auto"/>
              <w:ind w:left="480" w:hangingChars="200" w:hanging="480"/>
              <w:jc w:val="left"/>
            </w:pPr>
            <w:r>
              <w:rPr>
                <w:rFonts w:hint="eastAsia"/>
              </w:rPr>
              <w:t>按照相关规定、规范的安全和环境标准进行工作</w:t>
            </w:r>
          </w:p>
          <w:p w14:paraId="79E53CE0" w14:textId="77777777" w:rsidR="00206478" w:rsidRDefault="00206478" w:rsidP="00861BD4">
            <w:pPr>
              <w:pStyle w:val="ac"/>
              <w:widowControl/>
              <w:numPr>
                <w:ilvl w:val="0"/>
                <w:numId w:val="1"/>
              </w:numPr>
              <w:spacing w:line="288" w:lineRule="auto"/>
              <w:ind w:left="480" w:hangingChars="200" w:hanging="480"/>
              <w:jc w:val="left"/>
            </w:pPr>
            <w:r>
              <w:rPr>
                <w:rFonts w:hint="eastAsia"/>
              </w:rPr>
              <w:t>应用安全数据表（</w:t>
            </w:r>
            <w:r>
              <w:t>SDS</w:t>
            </w:r>
            <w:r>
              <w:rPr>
                <w:rFonts w:hint="eastAsia"/>
              </w:rPr>
              <w:t>）、措施和步骤，用于：</w:t>
            </w:r>
          </w:p>
          <w:p w14:paraId="6A5D6033" w14:textId="77777777" w:rsidR="00206478" w:rsidRDefault="00206478" w:rsidP="00861BD4">
            <w:pPr>
              <w:pStyle w:val="ac"/>
              <w:widowControl/>
              <w:numPr>
                <w:ilvl w:val="0"/>
                <w:numId w:val="21"/>
              </w:numPr>
              <w:spacing w:line="288" w:lineRule="auto"/>
              <w:ind w:left="902" w:firstLineChars="0"/>
              <w:jc w:val="left"/>
            </w:pPr>
            <w:r>
              <w:rPr>
                <w:rFonts w:hint="eastAsia"/>
              </w:rPr>
              <w:lastRenderedPageBreak/>
              <w:t>操作、维护和修理实验室设施、装置和设备</w:t>
            </w:r>
          </w:p>
          <w:p w14:paraId="1B406410" w14:textId="77777777" w:rsidR="00206478" w:rsidRDefault="00206478" w:rsidP="00861BD4">
            <w:pPr>
              <w:pStyle w:val="ac"/>
              <w:numPr>
                <w:ilvl w:val="0"/>
                <w:numId w:val="21"/>
              </w:numPr>
              <w:spacing w:line="288" w:lineRule="auto"/>
              <w:ind w:left="902" w:firstLineChars="0"/>
              <w:jc w:val="left"/>
            </w:pPr>
            <w:r>
              <w:rPr>
                <w:rFonts w:hint="eastAsia"/>
              </w:rPr>
              <w:t>回收实验室中的化学品</w:t>
            </w:r>
          </w:p>
          <w:p w14:paraId="104B83FF" w14:textId="77777777" w:rsidR="00206478" w:rsidRDefault="00206478" w:rsidP="00861BD4">
            <w:pPr>
              <w:pStyle w:val="ac"/>
              <w:widowControl/>
              <w:numPr>
                <w:ilvl w:val="0"/>
                <w:numId w:val="1"/>
              </w:numPr>
              <w:spacing w:line="288" w:lineRule="auto"/>
              <w:ind w:left="480" w:hangingChars="200" w:hanging="480"/>
              <w:jc w:val="left"/>
            </w:pPr>
            <w:r>
              <w:rPr>
                <w:rFonts w:hint="eastAsia"/>
              </w:rPr>
              <w:t>主动遵守风险管理系统规定：</w:t>
            </w:r>
          </w:p>
          <w:p w14:paraId="3C137A5F" w14:textId="77777777" w:rsidR="00206478" w:rsidRDefault="00206478" w:rsidP="00861BD4">
            <w:pPr>
              <w:pStyle w:val="ac"/>
              <w:numPr>
                <w:ilvl w:val="0"/>
                <w:numId w:val="22"/>
              </w:numPr>
              <w:spacing w:line="288" w:lineRule="auto"/>
              <w:ind w:left="902" w:firstLineChars="0"/>
              <w:jc w:val="left"/>
              <w:rPr>
                <w:rFonts w:ascii="Times New Roman"/>
                <w:color w:val="000000"/>
              </w:rPr>
            </w:pPr>
            <w:r>
              <w:rPr>
                <w:rFonts w:ascii="宋体" w:hAnsi="宋体" w:cs="宋体" w:hint="eastAsia"/>
                <w:color w:val="000000"/>
              </w:rPr>
              <w:t>维护良好的实验室卫生整洁</w:t>
            </w:r>
          </w:p>
          <w:p w14:paraId="524A52D8" w14:textId="77777777" w:rsidR="00206478" w:rsidRDefault="00206478" w:rsidP="00861BD4">
            <w:pPr>
              <w:pStyle w:val="ac"/>
              <w:numPr>
                <w:ilvl w:val="0"/>
                <w:numId w:val="22"/>
              </w:numPr>
              <w:spacing w:line="288" w:lineRule="auto"/>
              <w:ind w:left="902" w:firstLineChars="0"/>
              <w:jc w:val="left"/>
              <w:rPr>
                <w:rFonts w:ascii="Times New Roman"/>
                <w:color w:val="000000"/>
              </w:rPr>
            </w:pPr>
            <w:r>
              <w:rPr>
                <w:rFonts w:ascii="宋体" w:hAnsi="宋体" w:cs="宋体" w:hint="eastAsia"/>
                <w:color w:val="000000"/>
              </w:rPr>
              <w:t>按照预算及流程，订购和维持一定的材料库存</w:t>
            </w:r>
          </w:p>
          <w:p w14:paraId="08591B7D" w14:textId="77777777" w:rsidR="00206478" w:rsidRDefault="00206478" w:rsidP="00861BD4">
            <w:pPr>
              <w:pStyle w:val="ac"/>
              <w:numPr>
                <w:ilvl w:val="0"/>
                <w:numId w:val="22"/>
              </w:numPr>
              <w:spacing w:line="288" w:lineRule="auto"/>
              <w:ind w:left="902" w:firstLineChars="0"/>
              <w:jc w:val="left"/>
              <w:rPr>
                <w:rFonts w:ascii="Times New Roman"/>
                <w:color w:val="000000"/>
              </w:rPr>
            </w:pPr>
            <w:r>
              <w:rPr>
                <w:rFonts w:ascii="宋体" w:hAnsi="宋体" w:cs="宋体" w:hint="eastAsia"/>
                <w:color w:val="000000"/>
              </w:rPr>
              <w:t>确保电子设备完备可用</w:t>
            </w:r>
          </w:p>
          <w:p w14:paraId="5D8036EB" w14:textId="77777777" w:rsidR="00206478" w:rsidRDefault="00206478" w:rsidP="00861BD4">
            <w:pPr>
              <w:pStyle w:val="ac"/>
              <w:numPr>
                <w:ilvl w:val="0"/>
                <w:numId w:val="22"/>
              </w:numPr>
              <w:spacing w:line="288" w:lineRule="auto"/>
              <w:ind w:left="902" w:firstLineChars="0"/>
              <w:jc w:val="left"/>
              <w:rPr>
                <w:rFonts w:ascii="Times New Roman"/>
                <w:color w:val="000000"/>
              </w:rPr>
            </w:pPr>
            <w:r>
              <w:rPr>
                <w:rFonts w:ascii="宋体" w:hAnsi="宋体" w:cs="宋体" w:hint="eastAsia"/>
                <w:color w:val="000000"/>
              </w:rPr>
              <w:t>检查材料的结构、状态和可用性</w:t>
            </w:r>
          </w:p>
          <w:p w14:paraId="1AC7AB2B" w14:textId="77777777" w:rsidR="00206478" w:rsidRDefault="00206478" w:rsidP="00861BD4">
            <w:pPr>
              <w:pStyle w:val="ac"/>
              <w:widowControl/>
              <w:numPr>
                <w:ilvl w:val="0"/>
                <w:numId w:val="1"/>
              </w:numPr>
              <w:spacing w:line="288" w:lineRule="auto"/>
              <w:ind w:left="480" w:hangingChars="200" w:hanging="480"/>
              <w:jc w:val="left"/>
            </w:pPr>
            <w:r>
              <w:rPr>
                <w:rFonts w:hint="eastAsia"/>
              </w:rPr>
              <w:t>独立尽职，在岗位职责范围启动和完成任务</w:t>
            </w:r>
          </w:p>
          <w:p w14:paraId="78FE4345" w14:textId="77777777" w:rsidR="00206478" w:rsidRDefault="00206478" w:rsidP="00861BD4">
            <w:pPr>
              <w:pStyle w:val="ac"/>
              <w:widowControl/>
              <w:numPr>
                <w:ilvl w:val="0"/>
                <w:numId w:val="1"/>
              </w:numPr>
              <w:spacing w:line="288" w:lineRule="auto"/>
              <w:ind w:left="480" w:hangingChars="200" w:hanging="480"/>
              <w:jc w:val="left"/>
            </w:pPr>
            <w:r>
              <w:rPr>
                <w:rFonts w:hint="eastAsia"/>
              </w:rPr>
              <w:t>预估完成某项工作所需的时间、成本、资源和所需材料</w:t>
            </w:r>
          </w:p>
          <w:p w14:paraId="4D67A62D" w14:textId="77777777" w:rsidR="00206478" w:rsidRDefault="00206478" w:rsidP="00861BD4">
            <w:pPr>
              <w:pStyle w:val="ac"/>
              <w:widowControl/>
              <w:numPr>
                <w:ilvl w:val="0"/>
                <w:numId w:val="1"/>
              </w:numPr>
              <w:spacing w:line="288" w:lineRule="auto"/>
              <w:ind w:left="480" w:hangingChars="200" w:hanging="480"/>
              <w:jc w:val="left"/>
            </w:pPr>
            <w:r>
              <w:rPr>
                <w:rFonts w:hint="eastAsia"/>
              </w:rPr>
              <w:t>开发工作目标和计划，设定目标和指标，优化、组织并完成工作</w:t>
            </w:r>
          </w:p>
          <w:p w14:paraId="1C5EECC8" w14:textId="77777777" w:rsidR="00206478" w:rsidRDefault="00206478" w:rsidP="00861BD4">
            <w:pPr>
              <w:pStyle w:val="ac"/>
              <w:widowControl/>
              <w:numPr>
                <w:ilvl w:val="0"/>
                <w:numId w:val="1"/>
              </w:numPr>
              <w:spacing w:line="288" w:lineRule="auto"/>
              <w:ind w:left="480" w:hangingChars="200" w:hanging="480"/>
              <w:jc w:val="left"/>
            </w:pPr>
            <w:r>
              <w:rPr>
                <w:rFonts w:hint="eastAsia"/>
              </w:rPr>
              <w:t>寻找滞后问题的解决和替代方法</w:t>
            </w:r>
          </w:p>
          <w:p w14:paraId="00AE85BC" w14:textId="77777777" w:rsidR="00206478" w:rsidRDefault="00206478" w:rsidP="00861BD4">
            <w:pPr>
              <w:pStyle w:val="ac"/>
              <w:widowControl/>
              <w:numPr>
                <w:ilvl w:val="0"/>
                <w:numId w:val="1"/>
              </w:numPr>
              <w:spacing w:line="288" w:lineRule="auto"/>
              <w:ind w:left="480" w:hangingChars="200" w:hanging="480"/>
              <w:jc w:val="left"/>
            </w:pPr>
            <w:r>
              <w:rPr>
                <w:rFonts w:hint="eastAsia"/>
              </w:rPr>
              <w:t>根据需求调整活动并及时告知其他相关人员</w:t>
            </w:r>
          </w:p>
        </w:tc>
        <w:tc>
          <w:tcPr>
            <w:tcW w:w="1560" w:type="dxa"/>
            <w:vAlign w:val="center"/>
          </w:tcPr>
          <w:p w14:paraId="424D1EF1" w14:textId="77777777" w:rsidR="00206478" w:rsidRDefault="00206478" w:rsidP="004D1F03">
            <w:pPr>
              <w:spacing w:line="288" w:lineRule="auto"/>
              <w:ind w:leftChars="100" w:left="240" w:firstLineChars="0" w:firstLine="0"/>
              <w:jc w:val="center"/>
            </w:pPr>
          </w:p>
        </w:tc>
      </w:tr>
      <w:tr w:rsidR="00206478" w14:paraId="04C13F9B" w14:textId="77777777" w:rsidTr="004D1F03">
        <w:trPr>
          <w:trHeight w:val="454"/>
        </w:trPr>
        <w:tc>
          <w:tcPr>
            <w:tcW w:w="851" w:type="dxa"/>
            <w:vAlign w:val="center"/>
          </w:tcPr>
          <w:p w14:paraId="1DB59FD3" w14:textId="77777777" w:rsidR="00206478" w:rsidRDefault="00206478" w:rsidP="004D1F03">
            <w:pPr>
              <w:spacing w:line="288" w:lineRule="auto"/>
              <w:ind w:firstLineChars="0" w:firstLine="0"/>
              <w:jc w:val="center"/>
              <w:rPr>
                <w:b/>
              </w:rPr>
            </w:pPr>
            <w:r>
              <w:rPr>
                <w:rFonts w:hint="eastAsia"/>
                <w:b/>
              </w:rPr>
              <w:t>B</w:t>
            </w:r>
          </w:p>
        </w:tc>
        <w:tc>
          <w:tcPr>
            <w:tcW w:w="5953" w:type="dxa"/>
            <w:vAlign w:val="center"/>
          </w:tcPr>
          <w:p w14:paraId="5BC11B6C" w14:textId="77777777" w:rsidR="00206478" w:rsidRDefault="00206478" w:rsidP="004D1F03">
            <w:pPr>
              <w:spacing w:line="240" w:lineRule="auto"/>
              <w:ind w:firstLineChars="0" w:firstLine="0"/>
              <w:rPr>
                <w:b/>
              </w:rPr>
            </w:pPr>
            <w:r>
              <w:rPr>
                <w:rFonts w:ascii="宋体" w:hAnsi="宋体" w:cs="宋体" w:hint="eastAsia"/>
                <w:b/>
                <w:color w:val="000000"/>
                <w:kern w:val="0"/>
              </w:rPr>
              <w:t>沟通及交际技巧</w:t>
            </w:r>
          </w:p>
        </w:tc>
        <w:tc>
          <w:tcPr>
            <w:tcW w:w="1560" w:type="dxa"/>
            <w:vAlign w:val="center"/>
          </w:tcPr>
          <w:p w14:paraId="1A45D9CD" w14:textId="77777777" w:rsidR="00206478" w:rsidRDefault="00206478" w:rsidP="004D1F03">
            <w:pPr>
              <w:spacing w:line="288" w:lineRule="auto"/>
              <w:ind w:firstLineChars="0" w:firstLine="0"/>
              <w:jc w:val="center"/>
              <w:rPr>
                <w:rFonts w:ascii="宋体" w:hAnsi="宋体" w:cs="宋体"/>
                <w:b/>
                <w:color w:val="000000"/>
                <w:kern w:val="0"/>
              </w:rPr>
            </w:pPr>
            <w:r>
              <w:rPr>
                <w:rFonts w:ascii="宋体" w:hAnsi="宋体" w:cs="宋体" w:hint="eastAsia"/>
                <w:b/>
                <w:color w:val="000000"/>
                <w:kern w:val="0"/>
              </w:rPr>
              <w:t>1</w:t>
            </w:r>
            <w:r>
              <w:rPr>
                <w:rFonts w:ascii="宋体" w:hAnsi="宋体" w:cs="宋体"/>
                <w:b/>
                <w:color w:val="000000"/>
                <w:kern w:val="0"/>
              </w:rPr>
              <w:t>0</w:t>
            </w:r>
          </w:p>
        </w:tc>
      </w:tr>
      <w:tr w:rsidR="00206478" w14:paraId="49BB82E9" w14:textId="77777777" w:rsidTr="004D1F03">
        <w:trPr>
          <w:trHeight w:val="454"/>
        </w:trPr>
        <w:tc>
          <w:tcPr>
            <w:tcW w:w="851" w:type="dxa"/>
            <w:vAlign w:val="center"/>
          </w:tcPr>
          <w:p w14:paraId="04B1BE48" w14:textId="77777777" w:rsidR="00206478" w:rsidRDefault="00206478" w:rsidP="004D1F03">
            <w:pPr>
              <w:spacing w:line="288" w:lineRule="auto"/>
              <w:ind w:firstLineChars="0" w:firstLine="0"/>
              <w:jc w:val="center"/>
            </w:pPr>
          </w:p>
        </w:tc>
        <w:tc>
          <w:tcPr>
            <w:tcW w:w="5953" w:type="dxa"/>
          </w:tcPr>
          <w:p w14:paraId="31DD80A3" w14:textId="77777777" w:rsidR="00206478" w:rsidRDefault="00206478" w:rsidP="00861BD4">
            <w:pPr>
              <w:spacing w:line="288" w:lineRule="auto"/>
              <w:ind w:leftChars="100" w:left="240" w:firstLineChars="0" w:firstLine="0"/>
            </w:pPr>
            <w:r>
              <w:rPr>
                <w:rFonts w:hint="eastAsia"/>
              </w:rPr>
              <w:t>个人需要知道和理解：</w:t>
            </w:r>
          </w:p>
          <w:p w14:paraId="199CB4B3" w14:textId="77777777" w:rsidR="00206478" w:rsidRDefault="00206478" w:rsidP="00861BD4">
            <w:pPr>
              <w:pStyle w:val="ac"/>
              <w:widowControl/>
              <w:numPr>
                <w:ilvl w:val="0"/>
                <w:numId w:val="1"/>
              </w:numPr>
              <w:spacing w:line="288" w:lineRule="auto"/>
              <w:ind w:left="480" w:hangingChars="200" w:hanging="480"/>
              <w:jc w:val="left"/>
            </w:pPr>
            <w:r>
              <w:rPr>
                <w:rFonts w:hint="eastAsia"/>
              </w:rPr>
              <w:t>沟通的原则</w:t>
            </w:r>
          </w:p>
          <w:p w14:paraId="2BCCF572" w14:textId="77777777" w:rsidR="00206478" w:rsidRDefault="00206478" w:rsidP="00861BD4">
            <w:pPr>
              <w:pStyle w:val="ac"/>
              <w:widowControl/>
              <w:numPr>
                <w:ilvl w:val="0"/>
                <w:numId w:val="1"/>
              </w:numPr>
              <w:spacing w:line="288" w:lineRule="auto"/>
              <w:ind w:left="480" w:hangingChars="200" w:hanging="480"/>
              <w:jc w:val="left"/>
            </w:pPr>
            <w:r>
              <w:rPr>
                <w:rFonts w:hint="eastAsia"/>
              </w:rPr>
              <w:t>人际互动的原则</w:t>
            </w:r>
          </w:p>
          <w:p w14:paraId="70F0D5A7" w14:textId="77777777" w:rsidR="00206478" w:rsidRDefault="00206478" w:rsidP="00861BD4">
            <w:pPr>
              <w:pStyle w:val="ac"/>
              <w:widowControl/>
              <w:numPr>
                <w:ilvl w:val="0"/>
                <w:numId w:val="1"/>
              </w:numPr>
              <w:spacing w:line="288" w:lineRule="auto"/>
              <w:ind w:left="480" w:hangingChars="200" w:hanging="480"/>
              <w:jc w:val="left"/>
            </w:pPr>
            <w:r>
              <w:rPr>
                <w:rFonts w:hint="eastAsia"/>
              </w:rPr>
              <w:t>本人工作对他人的影响</w:t>
            </w:r>
          </w:p>
          <w:p w14:paraId="62414D32" w14:textId="77777777" w:rsidR="00206478" w:rsidRDefault="00206478" w:rsidP="00861BD4">
            <w:pPr>
              <w:pStyle w:val="ac"/>
              <w:widowControl/>
              <w:numPr>
                <w:ilvl w:val="0"/>
                <w:numId w:val="1"/>
              </w:numPr>
              <w:spacing w:line="288" w:lineRule="auto"/>
              <w:ind w:left="480" w:hangingChars="200" w:hanging="480"/>
              <w:jc w:val="left"/>
            </w:pPr>
            <w:r>
              <w:rPr>
                <w:rFonts w:hint="eastAsia"/>
              </w:rPr>
              <w:t>与工作角色和行业相关的专业词汇</w:t>
            </w:r>
          </w:p>
          <w:p w14:paraId="7E3B55CC" w14:textId="77777777" w:rsidR="00206478" w:rsidRDefault="00206478" w:rsidP="00861BD4">
            <w:pPr>
              <w:pStyle w:val="ac"/>
              <w:widowControl/>
              <w:numPr>
                <w:ilvl w:val="0"/>
                <w:numId w:val="1"/>
              </w:numPr>
              <w:spacing w:line="288" w:lineRule="auto"/>
              <w:ind w:left="480" w:hangingChars="200" w:hanging="480"/>
              <w:jc w:val="left"/>
            </w:pPr>
            <w:r>
              <w:rPr>
                <w:rFonts w:hint="eastAsia"/>
              </w:rPr>
              <w:t>用于数据呈现的分析方法的意图和目的</w:t>
            </w:r>
          </w:p>
          <w:p w14:paraId="45575CC2" w14:textId="77777777" w:rsidR="00206478" w:rsidRDefault="00206478" w:rsidP="00861BD4">
            <w:pPr>
              <w:pStyle w:val="ac"/>
              <w:widowControl/>
              <w:numPr>
                <w:ilvl w:val="0"/>
                <w:numId w:val="1"/>
              </w:numPr>
              <w:spacing w:line="288" w:lineRule="auto"/>
              <w:ind w:left="480" w:hangingChars="200" w:hanging="480"/>
              <w:jc w:val="left"/>
            </w:pPr>
            <w:r>
              <w:rPr>
                <w:rFonts w:hint="eastAsia"/>
              </w:rPr>
              <w:t>报告结果的限制</w:t>
            </w:r>
          </w:p>
          <w:p w14:paraId="438E5CD0" w14:textId="77777777" w:rsidR="00206478" w:rsidRDefault="00206478" w:rsidP="00861BD4">
            <w:pPr>
              <w:pStyle w:val="ac"/>
              <w:widowControl/>
              <w:numPr>
                <w:ilvl w:val="0"/>
                <w:numId w:val="1"/>
              </w:numPr>
              <w:spacing w:line="288" w:lineRule="auto"/>
              <w:ind w:left="480" w:hangingChars="200" w:hanging="480"/>
              <w:jc w:val="left"/>
            </w:pPr>
            <w:r>
              <w:rPr>
                <w:rFonts w:ascii="宋体" w:hAnsi="宋体" w:cs="宋体" w:hint="eastAsia"/>
                <w:color w:val="000000"/>
                <w:kern w:val="0"/>
              </w:rPr>
              <w:t>使用信息技术、管理信息系统和化学环境下的数据库</w:t>
            </w:r>
          </w:p>
        </w:tc>
        <w:tc>
          <w:tcPr>
            <w:tcW w:w="1560" w:type="dxa"/>
            <w:vAlign w:val="center"/>
          </w:tcPr>
          <w:p w14:paraId="478B6557" w14:textId="77777777" w:rsidR="00206478" w:rsidRDefault="00206478" w:rsidP="004D1F03">
            <w:pPr>
              <w:spacing w:line="288" w:lineRule="auto"/>
              <w:ind w:leftChars="100" w:left="240" w:firstLineChars="0" w:firstLine="0"/>
              <w:jc w:val="center"/>
            </w:pPr>
          </w:p>
        </w:tc>
      </w:tr>
      <w:tr w:rsidR="00206478" w14:paraId="1BF0BB6F" w14:textId="77777777" w:rsidTr="004D1F03">
        <w:trPr>
          <w:trHeight w:val="454"/>
        </w:trPr>
        <w:tc>
          <w:tcPr>
            <w:tcW w:w="851" w:type="dxa"/>
            <w:vAlign w:val="center"/>
          </w:tcPr>
          <w:p w14:paraId="399A0959" w14:textId="77777777" w:rsidR="00206478" w:rsidRDefault="00206478" w:rsidP="004D1F03">
            <w:pPr>
              <w:spacing w:line="288" w:lineRule="auto"/>
              <w:ind w:firstLineChars="0" w:firstLine="0"/>
              <w:jc w:val="center"/>
            </w:pPr>
          </w:p>
        </w:tc>
        <w:tc>
          <w:tcPr>
            <w:tcW w:w="5953" w:type="dxa"/>
          </w:tcPr>
          <w:p w14:paraId="656579F7" w14:textId="77777777" w:rsidR="00206478" w:rsidRDefault="00206478" w:rsidP="00861BD4">
            <w:pPr>
              <w:spacing w:line="288" w:lineRule="auto"/>
              <w:ind w:leftChars="100" w:left="240" w:firstLineChars="0" w:firstLine="0"/>
            </w:pPr>
            <w:r>
              <w:t>个人应能够：</w:t>
            </w:r>
          </w:p>
          <w:p w14:paraId="0104E262"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建立和维持人际关系</w:t>
            </w:r>
          </w:p>
          <w:p w14:paraId="336D816D"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与他人协同工作和互动，包括团队内部</w:t>
            </w:r>
          </w:p>
          <w:p w14:paraId="0B0AF271"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为化学工作人员或其他专业人员提供技术支持</w:t>
            </w:r>
          </w:p>
          <w:p w14:paraId="3E038EBD"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在正式场合和非正式场合的沟通技能，包括发言、写作、肢体语言和主动倾听</w:t>
            </w:r>
          </w:p>
          <w:p w14:paraId="2987B4E7"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使用专业术语，包括来自于其他语言中的专业术语</w:t>
            </w:r>
          </w:p>
          <w:p w14:paraId="5633C19B"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从所有相关资源获取信息，根据需要引用资源</w:t>
            </w:r>
          </w:p>
          <w:p w14:paraId="1A974049" w14:textId="77777777" w:rsidR="009673E9"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阅读和应用技术文档中的相关内容并分析</w:t>
            </w:r>
            <w:r w:rsidR="009673E9">
              <w:rPr>
                <w:rFonts w:ascii="宋体" w:hAnsi="宋体" w:cs="宋体" w:hint="eastAsia"/>
                <w:color w:val="000000"/>
                <w:kern w:val="0"/>
              </w:rPr>
              <w:t>：</w:t>
            </w:r>
          </w:p>
          <w:p w14:paraId="3789F65B" w14:textId="77777777" w:rsidR="009673E9" w:rsidRDefault="00206478" w:rsidP="00861BD4">
            <w:pPr>
              <w:pStyle w:val="ac"/>
              <w:widowControl/>
              <w:numPr>
                <w:ilvl w:val="0"/>
                <w:numId w:val="23"/>
              </w:numPr>
              <w:spacing w:line="288" w:lineRule="auto"/>
              <w:ind w:firstLineChars="0"/>
              <w:jc w:val="left"/>
              <w:rPr>
                <w:rFonts w:ascii="宋体" w:hAnsi="宋体" w:cs="宋体"/>
                <w:color w:val="000000"/>
                <w:kern w:val="0"/>
              </w:rPr>
            </w:pPr>
            <w:r>
              <w:rPr>
                <w:rFonts w:ascii="宋体" w:hAnsi="宋体" w:cs="宋体" w:hint="eastAsia"/>
                <w:color w:val="000000"/>
                <w:kern w:val="0"/>
              </w:rPr>
              <w:t>公式</w:t>
            </w:r>
          </w:p>
          <w:p w14:paraId="42BCBFA0" w14:textId="77777777" w:rsidR="009673E9" w:rsidRDefault="00206478" w:rsidP="00861BD4">
            <w:pPr>
              <w:pStyle w:val="ac"/>
              <w:widowControl/>
              <w:numPr>
                <w:ilvl w:val="0"/>
                <w:numId w:val="23"/>
              </w:numPr>
              <w:spacing w:line="288" w:lineRule="auto"/>
              <w:ind w:firstLineChars="0"/>
              <w:jc w:val="left"/>
              <w:rPr>
                <w:rFonts w:ascii="宋体" w:hAnsi="宋体" w:cs="宋体"/>
                <w:color w:val="000000"/>
                <w:kern w:val="0"/>
              </w:rPr>
            </w:pPr>
            <w:r>
              <w:rPr>
                <w:rFonts w:ascii="宋体" w:hAnsi="宋体" w:cs="宋体" w:hint="eastAsia"/>
                <w:color w:val="000000"/>
                <w:kern w:val="0"/>
              </w:rPr>
              <w:t>分步指令</w:t>
            </w:r>
          </w:p>
          <w:p w14:paraId="5E102A4D" w14:textId="77777777" w:rsidR="009673E9" w:rsidRDefault="00206478" w:rsidP="00861BD4">
            <w:pPr>
              <w:pStyle w:val="ac"/>
              <w:widowControl/>
              <w:numPr>
                <w:ilvl w:val="0"/>
                <w:numId w:val="23"/>
              </w:numPr>
              <w:spacing w:line="288" w:lineRule="auto"/>
              <w:ind w:firstLineChars="0"/>
              <w:jc w:val="left"/>
              <w:rPr>
                <w:rFonts w:ascii="宋体" w:hAnsi="宋体" w:cs="宋体"/>
                <w:color w:val="000000"/>
                <w:kern w:val="0"/>
              </w:rPr>
            </w:pPr>
            <w:r>
              <w:rPr>
                <w:rFonts w:ascii="宋体" w:hAnsi="宋体" w:cs="宋体" w:hint="eastAsia"/>
                <w:color w:val="000000"/>
                <w:kern w:val="0"/>
              </w:rPr>
              <w:t>规范要求</w:t>
            </w:r>
          </w:p>
          <w:p w14:paraId="2D33A943" w14:textId="77777777" w:rsidR="00206478" w:rsidRDefault="00206478" w:rsidP="00861BD4">
            <w:pPr>
              <w:pStyle w:val="ac"/>
              <w:widowControl/>
              <w:numPr>
                <w:ilvl w:val="0"/>
                <w:numId w:val="23"/>
              </w:numPr>
              <w:spacing w:line="288" w:lineRule="auto"/>
              <w:ind w:firstLineChars="0"/>
              <w:jc w:val="left"/>
              <w:rPr>
                <w:rFonts w:ascii="宋体" w:hAnsi="宋体" w:cs="宋体"/>
                <w:color w:val="000000"/>
                <w:kern w:val="0"/>
              </w:rPr>
            </w:pPr>
            <w:r>
              <w:rPr>
                <w:rFonts w:ascii="宋体" w:hAnsi="宋体" w:cs="宋体" w:hint="eastAsia"/>
                <w:color w:val="000000"/>
                <w:kern w:val="0"/>
              </w:rPr>
              <w:lastRenderedPageBreak/>
              <w:t>图表</w:t>
            </w:r>
          </w:p>
          <w:p w14:paraId="31F12849"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主动倾听和适当的提问，以达到完全理解</w:t>
            </w:r>
          </w:p>
          <w:p w14:paraId="0BA35429"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使用实验室信息和实验室管理系统</w:t>
            </w:r>
          </w:p>
          <w:p w14:paraId="13E061FE"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按照逻辑和相关规定，获取信息并行动</w:t>
            </w:r>
          </w:p>
          <w:p w14:paraId="221C107C"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应用分析技术进行数据呈现</w:t>
            </w:r>
          </w:p>
          <w:p w14:paraId="29B13C44"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使用各种文字和图形向他人传递信息</w:t>
            </w:r>
          </w:p>
          <w:p w14:paraId="0F61C0AB"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向观众或者受众以适当的科学信息进行沟通</w:t>
            </w:r>
          </w:p>
          <w:p w14:paraId="342909EF" w14:textId="77777777" w:rsidR="00206478" w:rsidRDefault="00206478" w:rsidP="00861BD4">
            <w:pPr>
              <w:pStyle w:val="ac"/>
              <w:widowControl/>
              <w:numPr>
                <w:ilvl w:val="0"/>
                <w:numId w:val="1"/>
              </w:numPr>
              <w:spacing w:line="288" w:lineRule="auto"/>
              <w:ind w:left="480" w:hangingChars="200" w:hanging="480"/>
              <w:jc w:val="left"/>
              <w:rPr>
                <w:rFonts w:ascii="宋体" w:hAnsi="宋体" w:cs="宋体"/>
                <w:color w:val="000000"/>
                <w:kern w:val="0"/>
              </w:rPr>
            </w:pPr>
            <w:r>
              <w:rPr>
                <w:rFonts w:ascii="宋体" w:hAnsi="宋体" w:cs="宋体" w:hint="eastAsia"/>
                <w:color w:val="000000"/>
                <w:kern w:val="0"/>
              </w:rPr>
              <w:t>准备并进行正式或非正式演讲陈述</w:t>
            </w:r>
          </w:p>
          <w:p w14:paraId="256ED6F0" w14:textId="77777777" w:rsidR="00206478" w:rsidRDefault="00206478" w:rsidP="00861BD4">
            <w:pPr>
              <w:pStyle w:val="ac"/>
              <w:widowControl/>
              <w:numPr>
                <w:ilvl w:val="0"/>
                <w:numId w:val="1"/>
              </w:numPr>
              <w:spacing w:line="288" w:lineRule="auto"/>
              <w:ind w:left="480" w:hangingChars="200" w:hanging="480"/>
              <w:jc w:val="left"/>
            </w:pPr>
            <w:r>
              <w:rPr>
                <w:rFonts w:ascii="宋体" w:hAnsi="宋体" w:cs="宋体" w:hint="eastAsia"/>
                <w:color w:val="000000"/>
                <w:kern w:val="0"/>
              </w:rPr>
              <w:t>以恰当的方式，寻求、接受和提供反馈和建设性意见</w:t>
            </w:r>
          </w:p>
        </w:tc>
        <w:tc>
          <w:tcPr>
            <w:tcW w:w="1560" w:type="dxa"/>
            <w:vAlign w:val="center"/>
          </w:tcPr>
          <w:p w14:paraId="2838891C" w14:textId="77777777" w:rsidR="00206478" w:rsidRDefault="00206478" w:rsidP="004D1F03">
            <w:pPr>
              <w:spacing w:line="288" w:lineRule="auto"/>
              <w:ind w:leftChars="100" w:left="240" w:firstLineChars="0" w:firstLine="0"/>
              <w:jc w:val="center"/>
            </w:pPr>
          </w:p>
        </w:tc>
      </w:tr>
      <w:tr w:rsidR="00206478" w14:paraId="48F7BCBF" w14:textId="77777777" w:rsidTr="004D1F03">
        <w:trPr>
          <w:trHeight w:val="454"/>
        </w:trPr>
        <w:tc>
          <w:tcPr>
            <w:tcW w:w="851" w:type="dxa"/>
            <w:vAlign w:val="center"/>
          </w:tcPr>
          <w:p w14:paraId="7D535701" w14:textId="77777777" w:rsidR="00206478" w:rsidRDefault="00206478" w:rsidP="004D1F03">
            <w:pPr>
              <w:spacing w:line="288" w:lineRule="auto"/>
              <w:ind w:firstLineChars="0" w:firstLine="0"/>
              <w:jc w:val="center"/>
              <w:rPr>
                <w:b/>
              </w:rPr>
            </w:pPr>
            <w:r>
              <w:rPr>
                <w:rFonts w:hint="eastAsia"/>
                <w:b/>
              </w:rPr>
              <w:t>C</w:t>
            </w:r>
          </w:p>
        </w:tc>
        <w:tc>
          <w:tcPr>
            <w:tcW w:w="5953" w:type="dxa"/>
            <w:vAlign w:val="center"/>
          </w:tcPr>
          <w:p w14:paraId="013DBEB9" w14:textId="77777777" w:rsidR="00206478" w:rsidRDefault="00206478" w:rsidP="004D1F03">
            <w:pPr>
              <w:spacing w:line="240" w:lineRule="auto"/>
              <w:ind w:firstLineChars="0" w:firstLine="0"/>
              <w:rPr>
                <w:b/>
              </w:rPr>
            </w:pPr>
            <w:r>
              <w:rPr>
                <w:rFonts w:ascii="宋体" w:hAnsi="宋体" w:cs="宋体" w:hint="eastAsia"/>
                <w:b/>
                <w:color w:val="000000"/>
                <w:spacing w:val="2"/>
                <w:kern w:val="0"/>
              </w:rPr>
              <w:t>技术、流程和方法</w:t>
            </w:r>
          </w:p>
        </w:tc>
        <w:tc>
          <w:tcPr>
            <w:tcW w:w="1560" w:type="dxa"/>
            <w:vAlign w:val="center"/>
          </w:tcPr>
          <w:p w14:paraId="38CA6E56" w14:textId="77777777" w:rsidR="00206478" w:rsidRDefault="00206478" w:rsidP="004D1F03">
            <w:pPr>
              <w:spacing w:line="288" w:lineRule="auto"/>
              <w:ind w:firstLineChars="0" w:firstLine="0"/>
              <w:jc w:val="center"/>
              <w:rPr>
                <w:rFonts w:ascii="宋体" w:hAnsi="宋体" w:cs="宋体"/>
                <w:b/>
                <w:color w:val="000000"/>
                <w:spacing w:val="2"/>
                <w:kern w:val="0"/>
              </w:rPr>
            </w:pPr>
            <w:r>
              <w:rPr>
                <w:rFonts w:ascii="宋体" w:hAnsi="宋体" w:cs="宋体" w:hint="eastAsia"/>
                <w:b/>
                <w:color w:val="000000"/>
                <w:spacing w:val="2"/>
                <w:kern w:val="0"/>
              </w:rPr>
              <w:t>3</w:t>
            </w:r>
            <w:r>
              <w:rPr>
                <w:rFonts w:ascii="宋体" w:hAnsi="宋体" w:cs="宋体"/>
                <w:b/>
                <w:color w:val="000000"/>
                <w:spacing w:val="2"/>
                <w:kern w:val="0"/>
              </w:rPr>
              <w:t>5</w:t>
            </w:r>
          </w:p>
        </w:tc>
      </w:tr>
      <w:tr w:rsidR="00206478" w14:paraId="62FAD08A" w14:textId="77777777" w:rsidTr="004D1F03">
        <w:trPr>
          <w:trHeight w:val="454"/>
        </w:trPr>
        <w:tc>
          <w:tcPr>
            <w:tcW w:w="851" w:type="dxa"/>
            <w:vAlign w:val="center"/>
          </w:tcPr>
          <w:p w14:paraId="6310D914" w14:textId="77777777" w:rsidR="00206478" w:rsidRDefault="00206478" w:rsidP="004D1F03">
            <w:pPr>
              <w:spacing w:line="288" w:lineRule="auto"/>
              <w:ind w:firstLineChars="0" w:firstLine="0"/>
              <w:jc w:val="center"/>
            </w:pPr>
          </w:p>
        </w:tc>
        <w:tc>
          <w:tcPr>
            <w:tcW w:w="5953" w:type="dxa"/>
          </w:tcPr>
          <w:p w14:paraId="1864D179" w14:textId="77777777" w:rsidR="00206478" w:rsidRDefault="00206478" w:rsidP="00861BD4">
            <w:pPr>
              <w:spacing w:line="288" w:lineRule="auto"/>
              <w:ind w:leftChars="100" w:left="240" w:firstLineChars="0" w:firstLine="0"/>
            </w:pPr>
            <w:r>
              <w:rPr>
                <w:rFonts w:hint="eastAsia"/>
              </w:rPr>
              <w:t>个人需要知道和理解：</w:t>
            </w:r>
          </w:p>
          <w:p w14:paraId="6EC4D670" w14:textId="77777777" w:rsidR="00206478" w:rsidRDefault="00206478" w:rsidP="00861BD4">
            <w:pPr>
              <w:pStyle w:val="ac"/>
              <w:widowControl/>
              <w:numPr>
                <w:ilvl w:val="0"/>
                <w:numId w:val="1"/>
              </w:numPr>
              <w:spacing w:line="288" w:lineRule="auto"/>
              <w:ind w:left="0" w:firstLineChars="0" w:firstLine="0"/>
              <w:jc w:val="left"/>
            </w:pPr>
            <w:r>
              <w:rPr>
                <w:rFonts w:ascii="宋体" w:hAnsi="宋体" w:cs="宋体" w:hint="eastAsia"/>
                <w:color w:val="000000"/>
                <w:kern w:val="0"/>
              </w:rPr>
              <w:t>无机化学相关结构和化学键的基础知识</w:t>
            </w:r>
          </w:p>
          <w:p w14:paraId="10636B78" w14:textId="77777777" w:rsidR="00206478" w:rsidRDefault="00206478" w:rsidP="00861BD4">
            <w:pPr>
              <w:pStyle w:val="ac"/>
              <w:widowControl/>
              <w:numPr>
                <w:ilvl w:val="0"/>
                <w:numId w:val="1"/>
              </w:numPr>
              <w:spacing w:line="288" w:lineRule="auto"/>
              <w:ind w:left="0" w:firstLineChars="0" w:firstLine="0"/>
              <w:jc w:val="left"/>
            </w:pPr>
            <w:r>
              <w:rPr>
                <w:rFonts w:hint="eastAsia"/>
              </w:rPr>
              <w:t>重要元素和化合物的化学知识</w:t>
            </w:r>
          </w:p>
          <w:p w14:paraId="511E99E8" w14:textId="77777777" w:rsidR="00206478" w:rsidRDefault="00206478" w:rsidP="00861BD4">
            <w:pPr>
              <w:pStyle w:val="ac"/>
              <w:widowControl/>
              <w:numPr>
                <w:ilvl w:val="0"/>
                <w:numId w:val="1"/>
              </w:numPr>
              <w:spacing w:line="288" w:lineRule="auto"/>
              <w:ind w:left="0" w:firstLineChars="0" w:firstLine="0"/>
              <w:jc w:val="left"/>
            </w:pPr>
            <w:r>
              <w:rPr>
                <w:rFonts w:hint="eastAsia"/>
              </w:rPr>
              <w:t>有机化学的原理和实用技术</w:t>
            </w:r>
          </w:p>
          <w:p w14:paraId="1E0345C8" w14:textId="77777777" w:rsidR="00206478" w:rsidRDefault="00206478" w:rsidP="00861BD4">
            <w:pPr>
              <w:pStyle w:val="ac"/>
              <w:widowControl/>
              <w:numPr>
                <w:ilvl w:val="0"/>
                <w:numId w:val="1"/>
              </w:numPr>
              <w:spacing w:line="288" w:lineRule="auto"/>
              <w:ind w:left="0" w:firstLineChars="0" w:firstLine="0"/>
              <w:jc w:val="left"/>
            </w:pPr>
            <w:r>
              <w:rPr>
                <w:rFonts w:hint="eastAsia"/>
              </w:rPr>
              <w:t>化学反应机理和功能团转化</w:t>
            </w:r>
          </w:p>
          <w:p w14:paraId="7E98BDBA" w14:textId="77777777" w:rsidR="00206478" w:rsidRDefault="00206478" w:rsidP="00861BD4">
            <w:pPr>
              <w:pStyle w:val="ac"/>
              <w:widowControl/>
              <w:numPr>
                <w:ilvl w:val="0"/>
                <w:numId w:val="1"/>
              </w:numPr>
              <w:spacing w:line="288" w:lineRule="auto"/>
              <w:ind w:left="0" w:firstLineChars="0" w:firstLine="0"/>
              <w:jc w:val="left"/>
            </w:pPr>
            <w:r>
              <w:rPr>
                <w:rFonts w:hint="eastAsia"/>
              </w:rPr>
              <w:t>物理化学相关概念和实用技术，包括热力学、反应动力学、电导率、电化学池、电解</w:t>
            </w:r>
          </w:p>
          <w:p w14:paraId="44B391FD" w14:textId="77777777" w:rsidR="00206478" w:rsidRDefault="00206478" w:rsidP="00861BD4">
            <w:pPr>
              <w:pStyle w:val="ac"/>
              <w:widowControl/>
              <w:numPr>
                <w:ilvl w:val="0"/>
                <w:numId w:val="1"/>
              </w:numPr>
              <w:spacing w:line="288" w:lineRule="auto"/>
              <w:ind w:left="0" w:firstLineChars="0" w:firstLine="0"/>
              <w:jc w:val="left"/>
            </w:pPr>
            <w:r>
              <w:rPr>
                <w:rFonts w:hint="eastAsia"/>
              </w:rPr>
              <w:t>实验室技术和科学实验原理</w:t>
            </w:r>
          </w:p>
          <w:p w14:paraId="37F475D8" w14:textId="77777777" w:rsidR="00206478" w:rsidRDefault="00206478" w:rsidP="00861BD4">
            <w:pPr>
              <w:pStyle w:val="ac"/>
              <w:widowControl/>
              <w:numPr>
                <w:ilvl w:val="0"/>
                <w:numId w:val="1"/>
              </w:numPr>
              <w:spacing w:line="288" w:lineRule="auto"/>
              <w:ind w:left="0" w:firstLineChars="0" w:firstLine="0"/>
              <w:jc w:val="left"/>
            </w:pPr>
            <w:r>
              <w:rPr>
                <w:rFonts w:hint="eastAsia"/>
              </w:rPr>
              <w:t>项目管理原理及如何应用于实验室工作</w:t>
            </w:r>
          </w:p>
          <w:p w14:paraId="3859BEA1" w14:textId="77777777" w:rsidR="009673E9" w:rsidRDefault="00206478" w:rsidP="00861BD4">
            <w:pPr>
              <w:pStyle w:val="ac"/>
              <w:widowControl/>
              <w:numPr>
                <w:ilvl w:val="0"/>
                <w:numId w:val="1"/>
              </w:numPr>
              <w:spacing w:line="288" w:lineRule="auto"/>
              <w:ind w:left="0" w:firstLineChars="0" w:firstLine="0"/>
              <w:jc w:val="left"/>
            </w:pPr>
            <w:r>
              <w:rPr>
                <w:rFonts w:hint="eastAsia"/>
              </w:rPr>
              <w:t>分析方法开发和验证及仪器配置所需知识，包括合适的采样方法</w:t>
            </w:r>
          </w:p>
          <w:p w14:paraId="65F2F430" w14:textId="77777777" w:rsidR="00206478" w:rsidRDefault="00206478" w:rsidP="00861BD4">
            <w:pPr>
              <w:pStyle w:val="ac"/>
              <w:widowControl/>
              <w:numPr>
                <w:ilvl w:val="0"/>
                <w:numId w:val="1"/>
              </w:numPr>
              <w:spacing w:line="288" w:lineRule="auto"/>
              <w:ind w:left="0" w:firstLineChars="0" w:firstLine="0"/>
              <w:jc w:val="left"/>
            </w:pPr>
            <w:r>
              <w:rPr>
                <w:rFonts w:hint="eastAsia"/>
              </w:rPr>
              <w:t>实验支持的最新趋势，包括工具包的使用。</w:t>
            </w:r>
          </w:p>
        </w:tc>
        <w:tc>
          <w:tcPr>
            <w:tcW w:w="1560" w:type="dxa"/>
            <w:vAlign w:val="center"/>
          </w:tcPr>
          <w:p w14:paraId="348EBD24" w14:textId="77777777" w:rsidR="00206478" w:rsidRDefault="00206478" w:rsidP="004D1F03">
            <w:pPr>
              <w:spacing w:line="288" w:lineRule="auto"/>
              <w:ind w:leftChars="100" w:left="240" w:firstLineChars="0" w:firstLine="0"/>
              <w:jc w:val="center"/>
            </w:pPr>
          </w:p>
        </w:tc>
      </w:tr>
      <w:tr w:rsidR="00206478" w14:paraId="65F0C7CD" w14:textId="77777777" w:rsidTr="004D1F03">
        <w:trPr>
          <w:trHeight w:val="454"/>
        </w:trPr>
        <w:tc>
          <w:tcPr>
            <w:tcW w:w="851" w:type="dxa"/>
            <w:vAlign w:val="center"/>
          </w:tcPr>
          <w:p w14:paraId="4B1F1C64" w14:textId="77777777" w:rsidR="00206478" w:rsidRDefault="00206478" w:rsidP="004D1F03">
            <w:pPr>
              <w:spacing w:line="288" w:lineRule="auto"/>
              <w:ind w:firstLineChars="0" w:firstLine="0"/>
              <w:jc w:val="center"/>
            </w:pPr>
          </w:p>
        </w:tc>
        <w:tc>
          <w:tcPr>
            <w:tcW w:w="5953" w:type="dxa"/>
          </w:tcPr>
          <w:p w14:paraId="03911581" w14:textId="77777777" w:rsidR="00206478" w:rsidRDefault="00206478" w:rsidP="00861BD4">
            <w:pPr>
              <w:spacing w:line="288" w:lineRule="auto"/>
              <w:ind w:leftChars="100" w:left="240" w:firstLineChars="0" w:firstLine="0"/>
            </w:pPr>
            <w:r>
              <w:t>个人应能够：</w:t>
            </w:r>
          </w:p>
          <w:p w14:paraId="6FF29BED" w14:textId="77777777" w:rsidR="00730A9E" w:rsidRDefault="00206478" w:rsidP="00861BD4">
            <w:pPr>
              <w:pStyle w:val="ac"/>
              <w:widowControl/>
              <w:numPr>
                <w:ilvl w:val="0"/>
                <w:numId w:val="1"/>
              </w:numPr>
              <w:spacing w:line="288" w:lineRule="auto"/>
              <w:ind w:left="0" w:firstLineChars="0" w:firstLine="0"/>
              <w:jc w:val="left"/>
            </w:pPr>
            <w:r>
              <w:rPr>
                <w:rFonts w:hint="eastAsia"/>
              </w:rPr>
              <w:t>使用适当的科学技术技巧、程序和方法，进行实验室任务的准备</w:t>
            </w:r>
          </w:p>
          <w:p w14:paraId="4954B76D" w14:textId="77777777" w:rsidR="00206478" w:rsidRDefault="00206478" w:rsidP="00861BD4">
            <w:pPr>
              <w:pStyle w:val="ac"/>
              <w:widowControl/>
              <w:numPr>
                <w:ilvl w:val="0"/>
                <w:numId w:val="1"/>
              </w:numPr>
              <w:spacing w:line="288" w:lineRule="auto"/>
              <w:ind w:left="0" w:firstLineChars="0" w:firstLine="0"/>
              <w:jc w:val="left"/>
            </w:pPr>
            <w:r>
              <w:rPr>
                <w:rFonts w:hint="eastAsia"/>
              </w:rPr>
              <w:t>使用指定的仪器和实验室设备，包括必要的校准</w:t>
            </w:r>
          </w:p>
          <w:p w14:paraId="520DB2D4" w14:textId="77777777" w:rsidR="00206478" w:rsidRDefault="00206478" w:rsidP="00861BD4">
            <w:pPr>
              <w:pStyle w:val="ac"/>
              <w:widowControl/>
              <w:numPr>
                <w:ilvl w:val="0"/>
                <w:numId w:val="1"/>
              </w:numPr>
              <w:spacing w:line="288" w:lineRule="auto"/>
              <w:ind w:left="0" w:firstLineChars="0" w:firstLine="0"/>
              <w:jc w:val="left"/>
            </w:pPr>
            <w:r>
              <w:rPr>
                <w:rFonts w:hint="eastAsia"/>
              </w:rPr>
              <w:t>评估材料或使用产品的质量</w:t>
            </w:r>
          </w:p>
          <w:p w14:paraId="72924DDF" w14:textId="77777777" w:rsidR="00206478" w:rsidRDefault="00206478" w:rsidP="00861BD4">
            <w:pPr>
              <w:pStyle w:val="ac"/>
              <w:widowControl/>
              <w:numPr>
                <w:ilvl w:val="0"/>
                <w:numId w:val="1"/>
              </w:numPr>
              <w:spacing w:line="288" w:lineRule="auto"/>
              <w:ind w:left="0" w:firstLineChars="0" w:firstLine="0"/>
              <w:jc w:val="left"/>
            </w:pPr>
            <w:r>
              <w:rPr>
                <w:rFonts w:hint="eastAsia"/>
              </w:rPr>
              <w:t>设计或制作实验装置，开发新产品或工艺</w:t>
            </w:r>
          </w:p>
          <w:p w14:paraId="71C26290" w14:textId="77777777" w:rsidR="00206478" w:rsidRDefault="00206478" w:rsidP="00861BD4">
            <w:pPr>
              <w:pStyle w:val="ac"/>
              <w:widowControl/>
              <w:numPr>
                <w:ilvl w:val="0"/>
                <w:numId w:val="1"/>
              </w:numPr>
              <w:spacing w:line="288" w:lineRule="auto"/>
              <w:ind w:left="0" w:firstLineChars="0" w:firstLine="0"/>
              <w:jc w:val="left"/>
            </w:pPr>
            <w:r>
              <w:rPr>
                <w:rFonts w:hint="eastAsia"/>
              </w:rPr>
              <w:t>使用特定的方法</w:t>
            </w:r>
            <w:proofErr w:type="gramStart"/>
            <w:r>
              <w:rPr>
                <w:rFonts w:hint="eastAsia"/>
              </w:rPr>
              <w:t>学包括</w:t>
            </w:r>
            <w:proofErr w:type="gramEnd"/>
            <w:r>
              <w:rPr>
                <w:rFonts w:hint="eastAsia"/>
              </w:rPr>
              <w:t>标准、操作流程来完成实验室任务</w:t>
            </w:r>
          </w:p>
          <w:p w14:paraId="494C2692" w14:textId="77777777" w:rsidR="00206478" w:rsidRDefault="00206478" w:rsidP="00861BD4">
            <w:pPr>
              <w:pStyle w:val="ac"/>
              <w:widowControl/>
              <w:numPr>
                <w:ilvl w:val="0"/>
                <w:numId w:val="1"/>
              </w:numPr>
              <w:spacing w:line="288" w:lineRule="auto"/>
              <w:ind w:left="0" w:firstLineChars="0" w:firstLine="0"/>
              <w:jc w:val="left"/>
            </w:pPr>
            <w:r>
              <w:rPr>
                <w:rFonts w:hint="eastAsia"/>
              </w:rPr>
              <w:t>完成特定采样任务，包括准备、样品处理与分离液体或固体混合物</w:t>
            </w:r>
          </w:p>
          <w:p w14:paraId="09709D69" w14:textId="77777777" w:rsidR="00206478" w:rsidRDefault="00206478" w:rsidP="00861BD4">
            <w:pPr>
              <w:pStyle w:val="ac"/>
              <w:widowControl/>
              <w:numPr>
                <w:ilvl w:val="0"/>
                <w:numId w:val="1"/>
              </w:numPr>
              <w:spacing w:line="288" w:lineRule="auto"/>
              <w:ind w:left="0" w:firstLineChars="0" w:firstLine="0"/>
              <w:jc w:val="left"/>
            </w:pPr>
            <w:r>
              <w:rPr>
                <w:rFonts w:hint="eastAsia"/>
              </w:rPr>
              <w:t>实施清洗和浓缩工艺，如蒸馏、萃取</w:t>
            </w:r>
          </w:p>
          <w:p w14:paraId="40538DFA" w14:textId="77777777" w:rsidR="00206478" w:rsidRDefault="009673E9" w:rsidP="00861BD4">
            <w:pPr>
              <w:pStyle w:val="ac"/>
              <w:widowControl/>
              <w:numPr>
                <w:ilvl w:val="0"/>
                <w:numId w:val="1"/>
              </w:numPr>
              <w:spacing w:line="288" w:lineRule="auto"/>
              <w:ind w:left="0" w:firstLineChars="0" w:firstLine="0"/>
              <w:jc w:val="left"/>
            </w:pPr>
            <w:r>
              <w:rPr>
                <w:rFonts w:hint="eastAsia"/>
              </w:rPr>
              <w:t>使用滴定法、</w:t>
            </w:r>
            <w:r w:rsidR="00206478">
              <w:rPr>
                <w:rFonts w:hint="eastAsia"/>
              </w:rPr>
              <w:t>重量法</w:t>
            </w:r>
          </w:p>
          <w:p w14:paraId="607A7893" w14:textId="77777777" w:rsidR="00206478" w:rsidRDefault="009673E9" w:rsidP="00861BD4">
            <w:pPr>
              <w:pStyle w:val="ac"/>
              <w:widowControl/>
              <w:numPr>
                <w:ilvl w:val="0"/>
                <w:numId w:val="1"/>
              </w:numPr>
              <w:spacing w:line="288" w:lineRule="auto"/>
              <w:ind w:left="0" w:firstLineChars="0" w:firstLine="0"/>
              <w:jc w:val="left"/>
            </w:pPr>
            <w:r>
              <w:rPr>
                <w:rFonts w:hint="eastAsia"/>
              </w:rPr>
              <w:t>使用</w:t>
            </w:r>
            <w:r w:rsidR="00206478">
              <w:rPr>
                <w:rFonts w:hint="eastAsia"/>
              </w:rPr>
              <w:t>仪器</w:t>
            </w:r>
            <w:r>
              <w:rPr>
                <w:rFonts w:hint="eastAsia"/>
              </w:rPr>
              <w:t>分析方法，</w:t>
            </w:r>
            <w:r w:rsidR="00206478">
              <w:rPr>
                <w:rFonts w:hint="eastAsia"/>
              </w:rPr>
              <w:t>如：</w:t>
            </w:r>
            <w:r>
              <w:rPr>
                <w:rFonts w:hint="eastAsia"/>
              </w:rPr>
              <w:t>光谱法、色谱法、</w:t>
            </w:r>
            <w:r w:rsidRPr="009673E9">
              <w:rPr>
                <w:rFonts w:hint="eastAsia"/>
              </w:rPr>
              <w:tab/>
            </w:r>
            <w:r w:rsidRPr="009673E9">
              <w:rPr>
                <w:rFonts w:hint="eastAsia"/>
              </w:rPr>
              <w:t>电位</w:t>
            </w:r>
            <w:r w:rsidRPr="009673E9">
              <w:rPr>
                <w:rFonts w:hint="eastAsia"/>
              </w:rPr>
              <w:lastRenderedPageBreak/>
              <w:t>分析法及电导分析法</w:t>
            </w:r>
          </w:p>
          <w:p w14:paraId="5570878D" w14:textId="77777777" w:rsidR="009673E9" w:rsidRDefault="009673E9" w:rsidP="00861BD4">
            <w:pPr>
              <w:pStyle w:val="ac"/>
              <w:numPr>
                <w:ilvl w:val="0"/>
                <w:numId w:val="1"/>
              </w:numPr>
              <w:spacing w:line="288" w:lineRule="auto"/>
              <w:ind w:left="455" w:firstLineChars="0" w:hanging="455"/>
            </w:pPr>
            <w:r w:rsidRPr="009673E9">
              <w:rPr>
                <w:rFonts w:hint="eastAsia"/>
              </w:rPr>
              <w:t>使用以下技术建立和实施实验、提取、试验和分析：</w:t>
            </w:r>
          </w:p>
          <w:p w14:paraId="590D187E" w14:textId="77777777" w:rsidR="00206478" w:rsidRDefault="00206478" w:rsidP="00861BD4">
            <w:pPr>
              <w:pStyle w:val="ac"/>
              <w:widowControl/>
              <w:numPr>
                <w:ilvl w:val="0"/>
                <w:numId w:val="24"/>
              </w:numPr>
              <w:spacing w:line="288" w:lineRule="auto"/>
              <w:ind w:firstLineChars="0" w:firstLine="35"/>
              <w:jc w:val="left"/>
            </w:pPr>
            <w:r>
              <w:rPr>
                <w:rFonts w:hint="eastAsia"/>
              </w:rPr>
              <w:t>色谱法</w:t>
            </w:r>
          </w:p>
          <w:p w14:paraId="667185AB" w14:textId="77777777" w:rsidR="00206478" w:rsidRDefault="00206478" w:rsidP="00861BD4">
            <w:pPr>
              <w:pStyle w:val="ac"/>
              <w:numPr>
                <w:ilvl w:val="0"/>
                <w:numId w:val="24"/>
              </w:numPr>
              <w:spacing w:line="288" w:lineRule="auto"/>
              <w:ind w:firstLineChars="0" w:firstLine="35"/>
            </w:pPr>
            <w:r>
              <w:rPr>
                <w:rFonts w:hint="eastAsia"/>
              </w:rPr>
              <w:t>光谱法</w:t>
            </w:r>
          </w:p>
          <w:p w14:paraId="2C21E08A" w14:textId="77777777" w:rsidR="00206478" w:rsidRDefault="00206478" w:rsidP="00861BD4">
            <w:pPr>
              <w:pStyle w:val="ac"/>
              <w:numPr>
                <w:ilvl w:val="0"/>
                <w:numId w:val="24"/>
              </w:numPr>
              <w:spacing w:line="288" w:lineRule="auto"/>
              <w:ind w:firstLineChars="0" w:firstLine="35"/>
            </w:pPr>
            <w:r>
              <w:rPr>
                <w:rFonts w:hint="eastAsia"/>
              </w:rPr>
              <w:t>物理或化学分离技术</w:t>
            </w:r>
          </w:p>
          <w:p w14:paraId="2AAFEBCB" w14:textId="77777777" w:rsidR="00206478" w:rsidRDefault="00206478" w:rsidP="00861BD4">
            <w:pPr>
              <w:pStyle w:val="ac"/>
              <w:widowControl/>
              <w:numPr>
                <w:ilvl w:val="0"/>
                <w:numId w:val="1"/>
              </w:numPr>
              <w:spacing w:line="288" w:lineRule="auto"/>
              <w:ind w:left="0" w:firstLineChars="0" w:firstLine="0"/>
              <w:jc w:val="left"/>
            </w:pPr>
            <w:r>
              <w:rPr>
                <w:rFonts w:hint="eastAsia"/>
              </w:rPr>
              <w:t>检测</w:t>
            </w:r>
            <w:r w:rsidR="009673E9">
              <w:rPr>
                <w:rFonts w:hint="eastAsia"/>
              </w:rPr>
              <w:t>无机</w:t>
            </w:r>
            <w:r>
              <w:rPr>
                <w:rFonts w:hint="eastAsia"/>
              </w:rPr>
              <w:t>或</w:t>
            </w:r>
            <w:r w:rsidR="009673E9">
              <w:rPr>
                <w:rFonts w:hint="eastAsia"/>
              </w:rPr>
              <w:t>有机物</w:t>
            </w:r>
            <w:r>
              <w:rPr>
                <w:rFonts w:hint="eastAsia"/>
              </w:rPr>
              <w:t>化合物的结构</w:t>
            </w:r>
          </w:p>
          <w:p w14:paraId="39F5A689" w14:textId="77777777" w:rsidR="009673E9" w:rsidRDefault="009673E9" w:rsidP="00861BD4">
            <w:pPr>
              <w:pStyle w:val="ac"/>
              <w:widowControl/>
              <w:numPr>
                <w:ilvl w:val="0"/>
                <w:numId w:val="1"/>
              </w:numPr>
              <w:spacing w:line="288" w:lineRule="auto"/>
              <w:ind w:left="0" w:firstLineChars="0" w:firstLine="0"/>
              <w:jc w:val="left"/>
            </w:pPr>
            <w:r>
              <w:rPr>
                <w:rFonts w:hint="eastAsia"/>
              </w:rPr>
              <w:t>运用合成技术合成</w:t>
            </w:r>
            <w:r w:rsidR="00206478">
              <w:rPr>
                <w:rFonts w:hint="eastAsia"/>
              </w:rPr>
              <w:t>有机、无机和高分子化合物</w:t>
            </w:r>
          </w:p>
          <w:p w14:paraId="20029CCE" w14:textId="77777777" w:rsidR="00206478" w:rsidRDefault="00206478" w:rsidP="00861BD4">
            <w:pPr>
              <w:pStyle w:val="ac"/>
              <w:widowControl/>
              <w:numPr>
                <w:ilvl w:val="0"/>
                <w:numId w:val="1"/>
              </w:numPr>
              <w:spacing w:line="288" w:lineRule="auto"/>
              <w:ind w:left="0" w:firstLineChars="0" w:firstLine="0"/>
              <w:jc w:val="left"/>
            </w:pPr>
            <w:r>
              <w:rPr>
                <w:rFonts w:hint="eastAsia"/>
              </w:rPr>
              <w:t>为产品</w:t>
            </w:r>
            <w:r w:rsidR="004C0DFA">
              <w:rPr>
                <w:rFonts w:hint="eastAsia"/>
              </w:rPr>
              <w:t>制备</w:t>
            </w:r>
            <w:r>
              <w:rPr>
                <w:rFonts w:hint="eastAsia"/>
              </w:rPr>
              <w:t>或工艺需要，按照</w:t>
            </w:r>
            <w:r w:rsidR="004C0DFA">
              <w:rPr>
                <w:rFonts w:hint="eastAsia"/>
              </w:rPr>
              <w:t>标准配方或创建配方</w:t>
            </w:r>
            <w:r>
              <w:rPr>
                <w:rFonts w:hint="eastAsia"/>
              </w:rPr>
              <w:t>准备化学</w:t>
            </w:r>
            <w:r w:rsidR="004C0DFA">
              <w:rPr>
                <w:rFonts w:hint="eastAsia"/>
              </w:rPr>
              <w:t>试剂和</w:t>
            </w:r>
            <w:r>
              <w:rPr>
                <w:rFonts w:hint="eastAsia"/>
              </w:rPr>
              <w:t>溶液</w:t>
            </w:r>
          </w:p>
        </w:tc>
        <w:tc>
          <w:tcPr>
            <w:tcW w:w="1560" w:type="dxa"/>
            <w:vAlign w:val="center"/>
          </w:tcPr>
          <w:p w14:paraId="1F4645CF" w14:textId="77777777" w:rsidR="00206478" w:rsidRDefault="00206478" w:rsidP="004D1F03">
            <w:pPr>
              <w:spacing w:line="288" w:lineRule="auto"/>
              <w:ind w:leftChars="100" w:left="240" w:firstLineChars="0" w:firstLine="0"/>
              <w:jc w:val="center"/>
            </w:pPr>
          </w:p>
        </w:tc>
      </w:tr>
      <w:tr w:rsidR="00206478" w14:paraId="597887B6" w14:textId="77777777" w:rsidTr="004D1F03">
        <w:trPr>
          <w:trHeight w:val="454"/>
        </w:trPr>
        <w:tc>
          <w:tcPr>
            <w:tcW w:w="851" w:type="dxa"/>
            <w:vAlign w:val="center"/>
          </w:tcPr>
          <w:p w14:paraId="612DE6C0" w14:textId="77777777" w:rsidR="00206478" w:rsidRDefault="00206478" w:rsidP="004D1F03">
            <w:pPr>
              <w:spacing w:line="288" w:lineRule="auto"/>
              <w:ind w:firstLineChars="0" w:firstLine="0"/>
              <w:jc w:val="center"/>
              <w:rPr>
                <w:b/>
              </w:rPr>
            </w:pPr>
            <w:r>
              <w:rPr>
                <w:rFonts w:hint="eastAsia"/>
                <w:b/>
              </w:rPr>
              <w:t>D</w:t>
            </w:r>
          </w:p>
        </w:tc>
        <w:tc>
          <w:tcPr>
            <w:tcW w:w="5953" w:type="dxa"/>
            <w:vAlign w:val="center"/>
          </w:tcPr>
          <w:p w14:paraId="38FA4771" w14:textId="77777777" w:rsidR="00206478" w:rsidRDefault="00206478" w:rsidP="004D1F03">
            <w:pPr>
              <w:spacing w:line="240" w:lineRule="auto"/>
              <w:ind w:firstLineChars="0" w:firstLine="0"/>
              <w:rPr>
                <w:b/>
              </w:rPr>
            </w:pPr>
            <w:r>
              <w:rPr>
                <w:rFonts w:ascii="宋体" w:hAnsi="宋体" w:cs="宋体" w:hint="eastAsia"/>
                <w:b/>
                <w:color w:val="000000"/>
                <w:spacing w:val="2"/>
                <w:kern w:val="0"/>
              </w:rPr>
              <w:t>数据处理和保存记录</w:t>
            </w:r>
          </w:p>
        </w:tc>
        <w:tc>
          <w:tcPr>
            <w:tcW w:w="1560" w:type="dxa"/>
            <w:vAlign w:val="center"/>
          </w:tcPr>
          <w:p w14:paraId="74937EE8" w14:textId="77777777" w:rsidR="00206478" w:rsidRDefault="00730A9E" w:rsidP="004D1F03">
            <w:pPr>
              <w:spacing w:line="288" w:lineRule="auto"/>
              <w:ind w:firstLineChars="0" w:firstLine="0"/>
              <w:jc w:val="center"/>
              <w:rPr>
                <w:rFonts w:ascii="宋体" w:hAnsi="宋体" w:cs="宋体"/>
                <w:b/>
                <w:color w:val="000000"/>
                <w:spacing w:val="2"/>
                <w:kern w:val="0"/>
              </w:rPr>
            </w:pPr>
            <w:r>
              <w:rPr>
                <w:rFonts w:ascii="宋体" w:hAnsi="宋体" w:cs="宋体" w:hint="eastAsia"/>
                <w:b/>
                <w:color w:val="000000"/>
                <w:spacing w:val="2"/>
                <w:kern w:val="0"/>
              </w:rPr>
              <w:t>1</w:t>
            </w:r>
            <w:r>
              <w:rPr>
                <w:rFonts w:ascii="宋体" w:hAnsi="宋体" w:cs="宋体"/>
                <w:b/>
                <w:color w:val="000000"/>
                <w:spacing w:val="2"/>
                <w:kern w:val="0"/>
              </w:rPr>
              <w:t>0</w:t>
            </w:r>
          </w:p>
        </w:tc>
      </w:tr>
      <w:tr w:rsidR="00206478" w14:paraId="0B92E145" w14:textId="77777777" w:rsidTr="004D1F03">
        <w:trPr>
          <w:trHeight w:val="454"/>
        </w:trPr>
        <w:tc>
          <w:tcPr>
            <w:tcW w:w="851" w:type="dxa"/>
            <w:vAlign w:val="center"/>
          </w:tcPr>
          <w:p w14:paraId="7FFB2DA6" w14:textId="77777777" w:rsidR="00206478" w:rsidRDefault="00206478" w:rsidP="004D1F03">
            <w:pPr>
              <w:spacing w:line="288" w:lineRule="auto"/>
              <w:ind w:firstLineChars="0" w:firstLine="0"/>
              <w:jc w:val="center"/>
            </w:pPr>
          </w:p>
        </w:tc>
        <w:tc>
          <w:tcPr>
            <w:tcW w:w="5953" w:type="dxa"/>
          </w:tcPr>
          <w:p w14:paraId="62134605" w14:textId="77777777" w:rsidR="00206478" w:rsidRDefault="00206478" w:rsidP="00861BD4">
            <w:pPr>
              <w:spacing w:line="288" w:lineRule="auto"/>
              <w:ind w:leftChars="100" w:left="240" w:firstLineChars="0" w:firstLine="0"/>
            </w:pPr>
            <w:r>
              <w:rPr>
                <w:rFonts w:hint="eastAsia"/>
              </w:rPr>
              <w:t>个人需要知道和理解：</w:t>
            </w:r>
          </w:p>
          <w:p w14:paraId="18720C74" w14:textId="77777777" w:rsidR="00206478" w:rsidRDefault="00206478" w:rsidP="00861BD4">
            <w:pPr>
              <w:pStyle w:val="ac"/>
              <w:widowControl/>
              <w:numPr>
                <w:ilvl w:val="0"/>
                <w:numId w:val="1"/>
              </w:numPr>
              <w:spacing w:line="288" w:lineRule="auto"/>
              <w:ind w:left="0" w:firstLineChars="0" w:firstLine="0"/>
              <w:jc w:val="left"/>
            </w:pPr>
            <w:r>
              <w:rPr>
                <w:rFonts w:hint="eastAsia"/>
              </w:rPr>
              <w:t>记录的可追溯性和机密性的规定</w:t>
            </w:r>
          </w:p>
          <w:p w14:paraId="6A54816D" w14:textId="77777777" w:rsidR="00206478" w:rsidRDefault="00206478" w:rsidP="00861BD4">
            <w:pPr>
              <w:pStyle w:val="ac"/>
              <w:widowControl/>
              <w:numPr>
                <w:ilvl w:val="0"/>
                <w:numId w:val="1"/>
              </w:numPr>
              <w:spacing w:line="288" w:lineRule="auto"/>
              <w:ind w:left="0" w:firstLineChars="0" w:firstLine="0"/>
              <w:jc w:val="left"/>
            </w:pPr>
            <w:r>
              <w:rPr>
                <w:rFonts w:hint="eastAsia"/>
              </w:rPr>
              <w:t>保证所有形式的记录安全的程序</w:t>
            </w:r>
          </w:p>
          <w:p w14:paraId="46F610C8" w14:textId="77777777" w:rsidR="00206478" w:rsidRDefault="00206478" w:rsidP="00861BD4">
            <w:pPr>
              <w:pStyle w:val="ac"/>
              <w:widowControl/>
              <w:numPr>
                <w:ilvl w:val="0"/>
                <w:numId w:val="1"/>
              </w:numPr>
              <w:spacing w:line="288" w:lineRule="auto"/>
              <w:ind w:left="0" w:firstLineChars="0" w:firstLine="0"/>
              <w:jc w:val="left"/>
            </w:pPr>
            <w:r>
              <w:rPr>
                <w:rFonts w:hint="eastAsia"/>
              </w:rPr>
              <w:t>软件有关记录和显示数据的功能</w:t>
            </w:r>
          </w:p>
          <w:p w14:paraId="68EEAEDB" w14:textId="77777777" w:rsidR="00206478" w:rsidRDefault="00206478" w:rsidP="00861BD4">
            <w:pPr>
              <w:pStyle w:val="ac"/>
              <w:widowControl/>
              <w:numPr>
                <w:ilvl w:val="0"/>
                <w:numId w:val="1"/>
              </w:numPr>
              <w:spacing w:line="288" w:lineRule="auto"/>
              <w:ind w:left="0" w:firstLineChars="0" w:firstLine="0"/>
              <w:jc w:val="left"/>
            </w:pPr>
            <w:r>
              <w:rPr>
                <w:rFonts w:hint="eastAsia"/>
              </w:rPr>
              <w:t>确保信息准确处理</w:t>
            </w:r>
            <w:r w:rsidR="004C0DFA">
              <w:rPr>
                <w:rFonts w:hint="eastAsia"/>
              </w:rPr>
              <w:t>的流程</w:t>
            </w:r>
          </w:p>
          <w:p w14:paraId="27B6FE79" w14:textId="77777777" w:rsidR="00206478" w:rsidRDefault="00206478" w:rsidP="00861BD4">
            <w:pPr>
              <w:pStyle w:val="ac"/>
              <w:widowControl/>
              <w:numPr>
                <w:ilvl w:val="0"/>
                <w:numId w:val="1"/>
              </w:numPr>
              <w:spacing w:line="288" w:lineRule="auto"/>
              <w:ind w:left="0" w:firstLineChars="0" w:firstLine="0"/>
              <w:jc w:val="left"/>
            </w:pPr>
            <w:r>
              <w:rPr>
                <w:rFonts w:hint="eastAsia"/>
              </w:rPr>
              <w:t>误差和</w:t>
            </w:r>
            <w:r w:rsidR="004C0DFA">
              <w:rPr>
                <w:rFonts w:hint="eastAsia"/>
              </w:rPr>
              <w:t>不确定性</w:t>
            </w:r>
            <w:r>
              <w:rPr>
                <w:rFonts w:hint="eastAsia"/>
              </w:rPr>
              <w:t>的</w:t>
            </w:r>
            <w:r w:rsidR="004C0DFA">
              <w:rPr>
                <w:rFonts w:hint="eastAsia"/>
              </w:rPr>
              <w:t>定义</w:t>
            </w:r>
          </w:p>
          <w:p w14:paraId="324D258D" w14:textId="77777777" w:rsidR="00206478" w:rsidRDefault="00206478" w:rsidP="00861BD4">
            <w:pPr>
              <w:pStyle w:val="ac"/>
              <w:widowControl/>
              <w:numPr>
                <w:ilvl w:val="0"/>
                <w:numId w:val="1"/>
              </w:numPr>
              <w:spacing w:line="288" w:lineRule="auto"/>
              <w:ind w:left="0" w:firstLineChars="0" w:firstLine="0"/>
              <w:jc w:val="left"/>
            </w:pPr>
            <w:r>
              <w:rPr>
                <w:rFonts w:hint="eastAsia"/>
              </w:rPr>
              <w:t>参考和引用需要的方法</w:t>
            </w:r>
          </w:p>
        </w:tc>
        <w:tc>
          <w:tcPr>
            <w:tcW w:w="1560" w:type="dxa"/>
            <w:vAlign w:val="center"/>
          </w:tcPr>
          <w:p w14:paraId="54A65189" w14:textId="77777777" w:rsidR="00206478" w:rsidRDefault="00206478" w:rsidP="004D1F03">
            <w:pPr>
              <w:spacing w:line="288" w:lineRule="auto"/>
              <w:ind w:leftChars="100" w:left="240" w:firstLineChars="0" w:firstLine="0"/>
              <w:jc w:val="center"/>
            </w:pPr>
          </w:p>
        </w:tc>
      </w:tr>
      <w:tr w:rsidR="00206478" w14:paraId="435C8D38" w14:textId="77777777" w:rsidTr="004D1F03">
        <w:trPr>
          <w:trHeight w:val="454"/>
        </w:trPr>
        <w:tc>
          <w:tcPr>
            <w:tcW w:w="851" w:type="dxa"/>
            <w:vAlign w:val="center"/>
          </w:tcPr>
          <w:p w14:paraId="1CD8C825" w14:textId="77777777" w:rsidR="00206478" w:rsidRDefault="00206478" w:rsidP="004D1F03">
            <w:pPr>
              <w:spacing w:line="288" w:lineRule="auto"/>
              <w:ind w:firstLineChars="0" w:firstLine="0"/>
              <w:jc w:val="center"/>
            </w:pPr>
          </w:p>
        </w:tc>
        <w:tc>
          <w:tcPr>
            <w:tcW w:w="5953" w:type="dxa"/>
          </w:tcPr>
          <w:p w14:paraId="4382F022" w14:textId="77777777" w:rsidR="00206478" w:rsidRDefault="00206478" w:rsidP="00861BD4">
            <w:pPr>
              <w:spacing w:line="288" w:lineRule="auto"/>
              <w:ind w:leftChars="100" w:left="240" w:firstLineChars="0" w:firstLine="0"/>
            </w:pPr>
            <w:r>
              <w:t>个人应能够：</w:t>
            </w:r>
          </w:p>
          <w:p w14:paraId="11432724" w14:textId="77777777" w:rsidR="00206478" w:rsidRDefault="00206478" w:rsidP="00861BD4">
            <w:pPr>
              <w:pStyle w:val="ac"/>
              <w:widowControl/>
              <w:numPr>
                <w:ilvl w:val="0"/>
                <w:numId w:val="1"/>
              </w:numPr>
              <w:spacing w:line="288" w:lineRule="auto"/>
              <w:ind w:left="0" w:firstLineChars="0" w:firstLine="0"/>
              <w:jc w:val="left"/>
            </w:pPr>
            <w:r>
              <w:rPr>
                <w:rFonts w:hint="eastAsia"/>
              </w:rPr>
              <w:t>按照给定排版风格、信息技术和统计方法记录实验室工作并存档</w:t>
            </w:r>
          </w:p>
          <w:p w14:paraId="58413AF0" w14:textId="77777777" w:rsidR="00206478" w:rsidRDefault="00206478" w:rsidP="00861BD4">
            <w:pPr>
              <w:pStyle w:val="ac"/>
              <w:widowControl/>
              <w:numPr>
                <w:ilvl w:val="0"/>
                <w:numId w:val="1"/>
              </w:numPr>
              <w:spacing w:line="288" w:lineRule="auto"/>
              <w:ind w:left="0" w:firstLineChars="0" w:firstLine="0"/>
              <w:jc w:val="left"/>
            </w:pPr>
            <w:r>
              <w:rPr>
                <w:rFonts w:hint="eastAsia"/>
              </w:rPr>
              <w:t>处理和整理</w:t>
            </w:r>
            <w:r w:rsidR="004C0DFA">
              <w:rPr>
                <w:rFonts w:hint="eastAsia"/>
              </w:rPr>
              <w:t>实验室软件的</w:t>
            </w:r>
            <w:r>
              <w:rPr>
                <w:rFonts w:hint="eastAsia"/>
              </w:rPr>
              <w:t>数字</w:t>
            </w:r>
            <w:r w:rsidR="004C0DFA">
              <w:rPr>
                <w:rFonts w:hint="eastAsia"/>
              </w:rPr>
              <w:t>化</w:t>
            </w:r>
            <w:r>
              <w:rPr>
                <w:rFonts w:hint="eastAsia"/>
              </w:rPr>
              <w:t>信息</w:t>
            </w:r>
            <w:r w:rsidR="004C0DFA">
              <w:rPr>
                <w:rFonts w:hint="eastAsia"/>
              </w:rPr>
              <w:t>，得到可靠的、准确的数据</w:t>
            </w:r>
          </w:p>
          <w:p w14:paraId="597EDF21" w14:textId="77777777" w:rsidR="00206478" w:rsidRDefault="00206478" w:rsidP="00861BD4">
            <w:pPr>
              <w:pStyle w:val="ac"/>
              <w:widowControl/>
              <w:numPr>
                <w:ilvl w:val="0"/>
                <w:numId w:val="1"/>
              </w:numPr>
              <w:spacing w:line="288" w:lineRule="auto"/>
              <w:ind w:left="0" w:firstLineChars="0" w:firstLine="0"/>
              <w:jc w:val="left"/>
            </w:pPr>
            <w:r>
              <w:rPr>
                <w:rFonts w:hint="eastAsia"/>
              </w:rPr>
              <w:t>以书面或口头形式清晰简明呈现实验室工作或问题解决结果</w:t>
            </w:r>
          </w:p>
          <w:p w14:paraId="7342DBF0" w14:textId="77777777" w:rsidR="00206478" w:rsidRDefault="00206478" w:rsidP="00861BD4">
            <w:pPr>
              <w:pStyle w:val="ac"/>
              <w:widowControl/>
              <w:numPr>
                <w:ilvl w:val="0"/>
                <w:numId w:val="1"/>
              </w:numPr>
              <w:spacing w:line="288" w:lineRule="auto"/>
              <w:ind w:left="0" w:firstLineChars="0" w:firstLine="0"/>
              <w:jc w:val="left"/>
            </w:pPr>
            <w:r>
              <w:rPr>
                <w:rFonts w:hint="eastAsia"/>
              </w:rPr>
              <w:t>利用合适图形和表单撰写书写技术报告</w:t>
            </w:r>
          </w:p>
          <w:p w14:paraId="66FC760E" w14:textId="77777777" w:rsidR="00206478" w:rsidRDefault="00206478" w:rsidP="00861BD4">
            <w:pPr>
              <w:pStyle w:val="ac"/>
              <w:widowControl/>
              <w:numPr>
                <w:ilvl w:val="0"/>
                <w:numId w:val="1"/>
              </w:numPr>
              <w:spacing w:line="288" w:lineRule="auto"/>
              <w:ind w:left="0" w:firstLineChars="0" w:firstLine="0"/>
              <w:jc w:val="left"/>
            </w:pPr>
            <w:r>
              <w:rPr>
                <w:rFonts w:hint="eastAsia"/>
              </w:rPr>
              <w:t>检查汇编整理、分类、计算、制作表格及完成程度的工作</w:t>
            </w:r>
          </w:p>
          <w:p w14:paraId="7E49D844" w14:textId="77777777" w:rsidR="00206478" w:rsidRDefault="00206478" w:rsidP="00861BD4">
            <w:pPr>
              <w:pStyle w:val="ac"/>
              <w:widowControl/>
              <w:numPr>
                <w:ilvl w:val="0"/>
                <w:numId w:val="1"/>
              </w:numPr>
              <w:spacing w:line="288" w:lineRule="auto"/>
              <w:ind w:left="0" w:firstLineChars="0" w:firstLine="0"/>
              <w:jc w:val="left"/>
            </w:pPr>
            <w:r>
              <w:rPr>
                <w:rFonts w:hint="eastAsia"/>
              </w:rPr>
              <w:t>有效认识误差、错误和缺陷</w:t>
            </w:r>
          </w:p>
          <w:p w14:paraId="71FA9918" w14:textId="77777777" w:rsidR="00206478" w:rsidRDefault="00206478" w:rsidP="00861BD4">
            <w:pPr>
              <w:pStyle w:val="ac"/>
              <w:widowControl/>
              <w:numPr>
                <w:ilvl w:val="0"/>
                <w:numId w:val="1"/>
              </w:numPr>
              <w:spacing w:line="288" w:lineRule="auto"/>
              <w:ind w:left="0" w:firstLineChars="0" w:firstLine="0"/>
              <w:jc w:val="left"/>
            </w:pPr>
            <w:r>
              <w:rPr>
                <w:rFonts w:hint="eastAsia"/>
              </w:rPr>
              <w:t>整理用于校验或审计的信息、数据</w:t>
            </w:r>
          </w:p>
          <w:p w14:paraId="35D0193E" w14:textId="77777777" w:rsidR="00206478" w:rsidRDefault="004C0DFA" w:rsidP="00861BD4">
            <w:pPr>
              <w:pStyle w:val="ac"/>
              <w:widowControl/>
              <w:numPr>
                <w:ilvl w:val="0"/>
                <w:numId w:val="1"/>
              </w:numPr>
              <w:spacing w:line="288" w:lineRule="auto"/>
              <w:ind w:left="0" w:firstLineChars="0" w:firstLine="0"/>
              <w:jc w:val="left"/>
            </w:pPr>
            <w:r>
              <w:rPr>
                <w:rFonts w:hint="eastAsia"/>
              </w:rPr>
              <w:t>存档</w:t>
            </w:r>
            <w:r w:rsidR="00206478">
              <w:rPr>
                <w:rFonts w:hint="eastAsia"/>
              </w:rPr>
              <w:t>文件</w:t>
            </w:r>
          </w:p>
        </w:tc>
        <w:tc>
          <w:tcPr>
            <w:tcW w:w="1560" w:type="dxa"/>
            <w:vAlign w:val="center"/>
          </w:tcPr>
          <w:p w14:paraId="0B652C2E" w14:textId="77777777" w:rsidR="00206478" w:rsidRDefault="00206478" w:rsidP="004D1F03">
            <w:pPr>
              <w:spacing w:line="288" w:lineRule="auto"/>
              <w:ind w:leftChars="100" w:left="240" w:firstLineChars="0" w:firstLine="0"/>
              <w:jc w:val="center"/>
            </w:pPr>
          </w:p>
        </w:tc>
      </w:tr>
      <w:tr w:rsidR="00206478" w14:paraId="141A5C93" w14:textId="77777777" w:rsidTr="004D1F03">
        <w:trPr>
          <w:trHeight w:val="454"/>
        </w:trPr>
        <w:tc>
          <w:tcPr>
            <w:tcW w:w="851" w:type="dxa"/>
            <w:vAlign w:val="center"/>
          </w:tcPr>
          <w:p w14:paraId="50A27323" w14:textId="77777777" w:rsidR="00206478" w:rsidRDefault="00206478" w:rsidP="004D1F03">
            <w:pPr>
              <w:spacing w:line="288" w:lineRule="auto"/>
              <w:ind w:firstLineChars="0" w:firstLine="0"/>
              <w:jc w:val="center"/>
              <w:rPr>
                <w:b/>
              </w:rPr>
            </w:pPr>
            <w:r>
              <w:rPr>
                <w:b/>
              </w:rPr>
              <w:t>E</w:t>
            </w:r>
          </w:p>
        </w:tc>
        <w:tc>
          <w:tcPr>
            <w:tcW w:w="5953" w:type="dxa"/>
            <w:vAlign w:val="center"/>
          </w:tcPr>
          <w:p w14:paraId="0327DEBC" w14:textId="77777777" w:rsidR="00206478" w:rsidRDefault="00206478" w:rsidP="004D1F03">
            <w:pPr>
              <w:spacing w:line="240" w:lineRule="auto"/>
              <w:ind w:leftChars="100" w:left="240" w:firstLineChars="0" w:firstLine="0"/>
              <w:rPr>
                <w:b/>
              </w:rPr>
            </w:pPr>
            <w:r>
              <w:rPr>
                <w:rFonts w:ascii="宋体" w:hAnsi="宋体" w:cs="宋体" w:hint="eastAsia"/>
                <w:b/>
                <w:color w:val="000000"/>
                <w:spacing w:val="2"/>
                <w:kern w:val="0"/>
              </w:rPr>
              <w:t>分析、解读和评估</w:t>
            </w:r>
          </w:p>
        </w:tc>
        <w:tc>
          <w:tcPr>
            <w:tcW w:w="1560" w:type="dxa"/>
            <w:vAlign w:val="center"/>
          </w:tcPr>
          <w:p w14:paraId="2B987DAF" w14:textId="77777777" w:rsidR="00206478" w:rsidRDefault="00730A9E" w:rsidP="004D1F03">
            <w:pPr>
              <w:spacing w:line="288" w:lineRule="auto"/>
              <w:ind w:firstLineChars="0" w:firstLine="0"/>
              <w:jc w:val="center"/>
              <w:rPr>
                <w:rFonts w:ascii="宋体" w:hAnsi="宋体" w:cs="宋体"/>
                <w:b/>
                <w:color w:val="000000"/>
                <w:spacing w:val="2"/>
                <w:kern w:val="0"/>
              </w:rPr>
            </w:pPr>
            <w:r>
              <w:rPr>
                <w:rFonts w:ascii="宋体" w:hAnsi="宋体" w:cs="宋体" w:hint="eastAsia"/>
                <w:b/>
                <w:color w:val="000000"/>
                <w:spacing w:val="2"/>
                <w:kern w:val="0"/>
              </w:rPr>
              <w:t>1</w:t>
            </w:r>
            <w:r>
              <w:rPr>
                <w:rFonts w:ascii="宋体" w:hAnsi="宋体" w:cs="宋体"/>
                <w:b/>
                <w:color w:val="000000"/>
                <w:spacing w:val="2"/>
                <w:kern w:val="0"/>
              </w:rPr>
              <w:t>5</w:t>
            </w:r>
          </w:p>
        </w:tc>
      </w:tr>
      <w:tr w:rsidR="00206478" w14:paraId="6517F922" w14:textId="77777777" w:rsidTr="004D1F03">
        <w:trPr>
          <w:trHeight w:val="454"/>
        </w:trPr>
        <w:tc>
          <w:tcPr>
            <w:tcW w:w="851" w:type="dxa"/>
            <w:vAlign w:val="center"/>
          </w:tcPr>
          <w:p w14:paraId="525E2E25" w14:textId="77777777" w:rsidR="00206478" w:rsidRDefault="00206478" w:rsidP="004D1F03">
            <w:pPr>
              <w:spacing w:line="288" w:lineRule="auto"/>
              <w:ind w:firstLineChars="0" w:firstLine="0"/>
              <w:jc w:val="center"/>
            </w:pPr>
          </w:p>
        </w:tc>
        <w:tc>
          <w:tcPr>
            <w:tcW w:w="5953" w:type="dxa"/>
          </w:tcPr>
          <w:p w14:paraId="021D2ADF" w14:textId="77777777" w:rsidR="00206478" w:rsidRDefault="00206478" w:rsidP="00861BD4">
            <w:pPr>
              <w:spacing w:line="288" w:lineRule="auto"/>
              <w:ind w:firstLineChars="83" w:firstLine="199"/>
              <w:jc w:val="left"/>
              <w:rPr>
                <w:rFonts w:ascii="Times New Roman" w:hAnsiTheme="minorHAnsi"/>
                <w:color w:val="000000"/>
              </w:rPr>
            </w:pPr>
            <w:r>
              <w:t>个</w:t>
            </w:r>
            <w:r>
              <w:rPr>
                <w:rFonts w:ascii="宋体" w:hAnsi="宋体" w:cs="宋体" w:hint="eastAsia"/>
                <w:color w:val="000000"/>
              </w:rPr>
              <w:t>人需要知道和理解：</w:t>
            </w:r>
          </w:p>
          <w:p w14:paraId="34024FEE" w14:textId="77777777" w:rsidR="00206478" w:rsidRDefault="00206478" w:rsidP="00861BD4">
            <w:pPr>
              <w:pStyle w:val="ac"/>
              <w:widowControl/>
              <w:numPr>
                <w:ilvl w:val="0"/>
                <w:numId w:val="1"/>
              </w:numPr>
              <w:spacing w:line="288" w:lineRule="auto"/>
              <w:ind w:left="0" w:firstLineChars="0" w:firstLine="0"/>
              <w:jc w:val="left"/>
            </w:pPr>
            <w:r>
              <w:rPr>
                <w:rFonts w:hint="eastAsia"/>
              </w:rPr>
              <w:t>质量管理的原则</w:t>
            </w:r>
          </w:p>
          <w:p w14:paraId="57C129AA" w14:textId="77777777" w:rsidR="00206478" w:rsidRDefault="00206478" w:rsidP="00861BD4">
            <w:pPr>
              <w:pStyle w:val="ac"/>
              <w:widowControl/>
              <w:numPr>
                <w:ilvl w:val="0"/>
                <w:numId w:val="1"/>
              </w:numPr>
              <w:spacing w:line="288" w:lineRule="auto"/>
              <w:ind w:left="0" w:firstLineChars="0" w:firstLine="0"/>
              <w:jc w:val="left"/>
            </w:pPr>
            <w:r>
              <w:rPr>
                <w:rFonts w:hint="eastAsia"/>
              </w:rPr>
              <w:t>生产过程中质量管理的应用</w:t>
            </w:r>
          </w:p>
          <w:p w14:paraId="28684530" w14:textId="77777777" w:rsidR="00206478" w:rsidRDefault="00206478" w:rsidP="00861BD4">
            <w:pPr>
              <w:pStyle w:val="ac"/>
              <w:widowControl/>
              <w:numPr>
                <w:ilvl w:val="0"/>
                <w:numId w:val="1"/>
              </w:numPr>
              <w:spacing w:line="288" w:lineRule="auto"/>
              <w:ind w:left="0" w:firstLineChars="0" w:firstLine="0"/>
              <w:jc w:val="left"/>
            </w:pPr>
            <w:r>
              <w:rPr>
                <w:rFonts w:hint="eastAsia"/>
              </w:rPr>
              <w:t>数理统计方法在科学数据分析中的运用</w:t>
            </w:r>
          </w:p>
          <w:p w14:paraId="43330187" w14:textId="77777777" w:rsidR="00206478" w:rsidRDefault="00206478" w:rsidP="00861BD4">
            <w:pPr>
              <w:pStyle w:val="ac"/>
              <w:widowControl/>
              <w:numPr>
                <w:ilvl w:val="0"/>
                <w:numId w:val="1"/>
              </w:numPr>
              <w:spacing w:line="288" w:lineRule="auto"/>
              <w:ind w:left="0" w:firstLineChars="0" w:firstLine="0"/>
              <w:jc w:val="left"/>
            </w:pPr>
            <w:r>
              <w:rPr>
                <w:rFonts w:hint="eastAsia"/>
              </w:rPr>
              <w:t>误差的本质、可能性、来源和类型</w:t>
            </w:r>
          </w:p>
          <w:p w14:paraId="16CE6FA3" w14:textId="77777777" w:rsidR="00206478" w:rsidRDefault="00206478" w:rsidP="00861BD4">
            <w:pPr>
              <w:pStyle w:val="ac"/>
              <w:widowControl/>
              <w:numPr>
                <w:ilvl w:val="0"/>
                <w:numId w:val="1"/>
              </w:numPr>
              <w:spacing w:line="288" w:lineRule="auto"/>
              <w:ind w:left="0" w:firstLineChars="0" w:firstLine="0"/>
              <w:jc w:val="left"/>
            </w:pPr>
            <w:r>
              <w:rPr>
                <w:rFonts w:hint="eastAsia"/>
              </w:rPr>
              <w:lastRenderedPageBreak/>
              <w:t>质量控制的原理和方法</w:t>
            </w:r>
          </w:p>
          <w:p w14:paraId="089D80A8" w14:textId="77777777" w:rsidR="00206478" w:rsidRDefault="00206478" w:rsidP="00861BD4">
            <w:pPr>
              <w:pStyle w:val="ac"/>
              <w:widowControl/>
              <w:numPr>
                <w:ilvl w:val="0"/>
                <w:numId w:val="1"/>
              </w:numPr>
              <w:spacing w:line="288" w:lineRule="auto"/>
              <w:ind w:left="0" w:firstLineChars="0" w:firstLine="0"/>
              <w:jc w:val="left"/>
            </w:pPr>
            <w:r>
              <w:rPr>
                <w:rFonts w:hint="eastAsia"/>
              </w:rPr>
              <w:t>持续改进的原理和应用</w:t>
            </w:r>
          </w:p>
          <w:p w14:paraId="1D5D689A" w14:textId="77777777" w:rsidR="00206478" w:rsidRDefault="00206478" w:rsidP="00861BD4">
            <w:pPr>
              <w:pStyle w:val="ac"/>
              <w:widowControl/>
              <w:numPr>
                <w:ilvl w:val="0"/>
                <w:numId w:val="1"/>
              </w:numPr>
              <w:spacing w:line="288" w:lineRule="auto"/>
              <w:ind w:left="0" w:firstLineChars="0" w:firstLine="0"/>
              <w:jc w:val="left"/>
              <w:rPr>
                <w:rFonts w:ascii="Times New Roman"/>
                <w:color w:val="000000"/>
              </w:rPr>
            </w:pPr>
            <w:r>
              <w:rPr>
                <w:rFonts w:hint="eastAsia"/>
              </w:rPr>
              <w:t>工作角色对</w:t>
            </w:r>
            <w:r w:rsidR="004C0DFA">
              <w:rPr>
                <w:rFonts w:hint="eastAsia"/>
              </w:rPr>
              <w:t>身体健康的要求</w:t>
            </w:r>
          </w:p>
        </w:tc>
        <w:tc>
          <w:tcPr>
            <w:tcW w:w="1560" w:type="dxa"/>
            <w:vAlign w:val="center"/>
          </w:tcPr>
          <w:p w14:paraId="23829EEF" w14:textId="77777777" w:rsidR="00206478" w:rsidRDefault="00206478" w:rsidP="004D1F03">
            <w:pPr>
              <w:spacing w:line="288" w:lineRule="auto"/>
              <w:ind w:firstLineChars="83" w:firstLine="199"/>
              <w:jc w:val="center"/>
            </w:pPr>
          </w:p>
        </w:tc>
      </w:tr>
      <w:tr w:rsidR="00206478" w14:paraId="754A95DD" w14:textId="77777777" w:rsidTr="004D1F03">
        <w:trPr>
          <w:trHeight w:val="454"/>
        </w:trPr>
        <w:tc>
          <w:tcPr>
            <w:tcW w:w="851" w:type="dxa"/>
            <w:vAlign w:val="center"/>
          </w:tcPr>
          <w:p w14:paraId="63BD8409" w14:textId="77777777" w:rsidR="00206478" w:rsidRDefault="00206478" w:rsidP="004D1F03">
            <w:pPr>
              <w:spacing w:line="288" w:lineRule="auto"/>
              <w:ind w:firstLineChars="0" w:firstLine="0"/>
              <w:jc w:val="center"/>
            </w:pPr>
          </w:p>
        </w:tc>
        <w:tc>
          <w:tcPr>
            <w:tcW w:w="5953" w:type="dxa"/>
          </w:tcPr>
          <w:p w14:paraId="787F42AE" w14:textId="77777777" w:rsidR="00206478" w:rsidRDefault="00206478" w:rsidP="00861BD4">
            <w:pPr>
              <w:spacing w:line="288" w:lineRule="auto"/>
              <w:ind w:firstLineChars="83" w:firstLine="199"/>
              <w:jc w:val="left"/>
              <w:rPr>
                <w:rFonts w:ascii="Times New Roman" w:hAnsiTheme="minorHAnsi"/>
                <w:color w:val="000000"/>
              </w:rPr>
            </w:pPr>
            <w:r>
              <w:rPr>
                <w:rFonts w:ascii="宋体" w:hAnsi="宋体" w:cs="宋体" w:hint="eastAsia"/>
                <w:color w:val="000000"/>
              </w:rPr>
              <w:t>个人应能够：</w:t>
            </w:r>
          </w:p>
          <w:p w14:paraId="452DFF40" w14:textId="77777777" w:rsidR="00206478" w:rsidRDefault="00206478" w:rsidP="00861BD4">
            <w:pPr>
              <w:pStyle w:val="ac"/>
              <w:widowControl/>
              <w:numPr>
                <w:ilvl w:val="0"/>
                <w:numId w:val="1"/>
              </w:numPr>
              <w:spacing w:line="288" w:lineRule="auto"/>
              <w:ind w:left="0" w:firstLineChars="0" w:firstLine="0"/>
              <w:jc w:val="left"/>
            </w:pPr>
            <w:r>
              <w:rPr>
                <w:rFonts w:hint="eastAsia"/>
              </w:rPr>
              <w:t>保持高效的动觉和精细的运动技能</w:t>
            </w:r>
          </w:p>
          <w:p w14:paraId="10A625C6" w14:textId="77777777" w:rsidR="00206478" w:rsidRDefault="00206478" w:rsidP="00861BD4">
            <w:pPr>
              <w:pStyle w:val="ac"/>
              <w:widowControl/>
              <w:numPr>
                <w:ilvl w:val="0"/>
                <w:numId w:val="1"/>
              </w:numPr>
              <w:spacing w:line="288" w:lineRule="auto"/>
              <w:ind w:left="0" w:firstLineChars="0" w:firstLine="0"/>
              <w:jc w:val="left"/>
            </w:pPr>
            <w:r>
              <w:rPr>
                <w:rFonts w:hint="eastAsia"/>
              </w:rPr>
              <w:t>应用个人技术保持持续的关注和精力集中</w:t>
            </w:r>
          </w:p>
          <w:p w14:paraId="5103E981" w14:textId="77777777" w:rsidR="00206478" w:rsidRDefault="00206478" w:rsidP="00861BD4">
            <w:pPr>
              <w:pStyle w:val="ac"/>
              <w:widowControl/>
              <w:numPr>
                <w:ilvl w:val="0"/>
                <w:numId w:val="1"/>
              </w:numPr>
              <w:spacing w:line="288" w:lineRule="auto"/>
              <w:ind w:left="0" w:firstLineChars="0" w:firstLine="0"/>
              <w:jc w:val="left"/>
            </w:pPr>
            <w:r>
              <w:rPr>
                <w:rFonts w:hint="eastAsia"/>
              </w:rPr>
              <w:t>遵照相关程序，符合工作场所的质量标准</w:t>
            </w:r>
          </w:p>
          <w:p w14:paraId="1E21EC22" w14:textId="77777777" w:rsidR="00206478" w:rsidRDefault="00206478" w:rsidP="00861BD4">
            <w:pPr>
              <w:pStyle w:val="ac"/>
              <w:widowControl/>
              <w:numPr>
                <w:ilvl w:val="0"/>
                <w:numId w:val="1"/>
              </w:numPr>
              <w:spacing w:line="288" w:lineRule="auto"/>
              <w:ind w:left="0" w:firstLineChars="0" w:firstLine="0"/>
              <w:jc w:val="left"/>
            </w:pPr>
            <w:r>
              <w:rPr>
                <w:rFonts w:hint="eastAsia"/>
              </w:rPr>
              <w:t>分析、解读和评估数据，识别需要深入调查的结果</w:t>
            </w:r>
          </w:p>
          <w:p w14:paraId="166C87E8" w14:textId="77777777" w:rsidR="00206478" w:rsidRDefault="00206478" w:rsidP="00861BD4">
            <w:pPr>
              <w:pStyle w:val="ac"/>
              <w:widowControl/>
              <w:numPr>
                <w:ilvl w:val="0"/>
                <w:numId w:val="1"/>
              </w:numPr>
              <w:spacing w:line="288" w:lineRule="auto"/>
              <w:ind w:left="0" w:firstLineChars="0" w:firstLine="0"/>
              <w:jc w:val="left"/>
            </w:pPr>
            <w:r>
              <w:rPr>
                <w:rFonts w:hint="eastAsia"/>
              </w:rPr>
              <w:t>评估信息，确定是否符合标准</w:t>
            </w:r>
          </w:p>
          <w:p w14:paraId="5CA6818F" w14:textId="77777777" w:rsidR="00206478" w:rsidRDefault="00206478" w:rsidP="00861BD4">
            <w:pPr>
              <w:pStyle w:val="ac"/>
              <w:widowControl/>
              <w:numPr>
                <w:ilvl w:val="0"/>
                <w:numId w:val="1"/>
              </w:numPr>
              <w:spacing w:line="288" w:lineRule="auto"/>
              <w:ind w:left="0" w:firstLineChars="0" w:firstLine="0"/>
              <w:jc w:val="left"/>
            </w:pPr>
            <w:r>
              <w:rPr>
                <w:rFonts w:hint="eastAsia"/>
              </w:rPr>
              <w:t>在工作角色职责范围内独立开展工作</w:t>
            </w:r>
          </w:p>
          <w:p w14:paraId="7AC52037" w14:textId="77777777" w:rsidR="00206478" w:rsidRDefault="00206478" w:rsidP="00861BD4">
            <w:pPr>
              <w:pStyle w:val="ac"/>
              <w:widowControl/>
              <w:numPr>
                <w:ilvl w:val="0"/>
                <w:numId w:val="1"/>
              </w:numPr>
              <w:spacing w:line="288" w:lineRule="auto"/>
              <w:ind w:left="0" w:firstLineChars="0" w:firstLine="0"/>
              <w:jc w:val="left"/>
            </w:pPr>
            <w:r>
              <w:rPr>
                <w:rFonts w:hint="eastAsia"/>
              </w:rPr>
              <w:t>识别使用的分析方法所得结果的含义，并判断其重要性</w:t>
            </w:r>
          </w:p>
          <w:p w14:paraId="7771D2F1" w14:textId="77777777" w:rsidR="00206478" w:rsidRDefault="00206478" w:rsidP="00861BD4">
            <w:pPr>
              <w:pStyle w:val="ac"/>
              <w:widowControl/>
              <w:numPr>
                <w:ilvl w:val="0"/>
                <w:numId w:val="1"/>
              </w:numPr>
              <w:spacing w:line="288" w:lineRule="auto"/>
              <w:ind w:left="0" w:firstLineChars="0" w:firstLine="0"/>
              <w:jc w:val="left"/>
            </w:pPr>
            <w:r>
              <w:rPr>
                <w:rFonts w:hint="eastAsia"/>
              </w:rPr>
              <w:t>使用适当的计算、统计和数学方法或公式对问题进行求解</w:t>
            </w:r>
          </w:p>
          <w:p w14:paraId="64B65638" w14:textId="77777777" w:rsidR="00206478" w:rsidRDefault="00206478" w:rsidP="00861BD4">
            <w:pPr>
              <w:pStyle w:val="ac"/>
              <w:widowControl/>
              <w:numPr>
                <w:ilvl w:val="0"/>
                <w:numId w:val="1"/>
              </w:numPr>
              <w:spacing w:line="288" w:lineRule="auto"/>
              <w:ind w:left="0" w:firstLineChars="0" w:firstLine="0"/>
              <w:jc w:val="left"/>
            </w:pPr>
            <w:r>
              <w:rPr>
                <w:rFonts w:hint="eastAsia"/>
              </w:rPr>
              <w:t>通过背后的原理、原因和事实分析确定结果</w:t>
            </w:r>
          </w:p>
        </w:tc>
        <w:tc>
          <w:tcPr>
            <w:tcW w:w="1560" w:type="dxa"/>
            <w:vAlign w:val="center"/>
          </w:tcPr>
          <w:p w14:paraId="4216871F" w14:textId="77777777" w:rsidR="00206478" w:rsidRDefault="00206478" w:rsidP="004D1F03">
            <w:pPr>
              <w:spacing w:line="288" w:lineRule="auto"/>
              <w:ind w:firstLineChars="83" w:firstLine="199"/>
              <w:jc w:val="center"/>
              <w:rPr>
                <w:rFonts w:ascii="宋体" w:hAnsi="宋体" w:cs="宋体"/>
                <w:color w:val="000000"/>
              </w:rPr>
            </w:pPr>
          </w:p>
        </w:tc>
      </w:tr>
      <w:tr w:rsidR="00206478" w14:paraId="1EEA02C0" w14:textId="77777777" w:rsidTr="004D1F03">
        <w:trPr>
          <w:trHeight w:val="454"/>
        </w:trPr>
        <w:tc>
          <w:tcPr>
            <w:tcW w:w="851" w:type="dxa"/>
            <w:vAlign w:val="center"/>
          </w:tcPr>
          <w:p w14:paraId="496424D0" w14:textId="77777777" w:rsidR="00206478" w:rsidRDefault="00206478" w:rsidP="004D1F03">
            <w:pPr>
              <w:spacing w:line="288" w:lineRule="auto"/>
              <w:ind w:firstLineChars="0" w:firstLine="0"/>
              <w:jc w:val="center"/>
              <w:rPr>
                <w:b/>
              </w:rPr>
            </w:pPr>
            <w:r>
              <w:rPr>
                <w:b/>
              </w:rPr>
              <w:t>F</w:t>
            </w:r>
          </w:p>
        </w:tc>
        <w:tc>
          <w:tcPr>
            <w:tcW w:w="5953" w:type="dxa"/>
            <w:vAlign w:val="center"/>
          </w:tcPr>
          <w:p w14:paraId="21E51E33" w14:textId="77777777" w:rsidR="00206478" w:rsidRDefault="00206478" w:rsidP="004D1F03">
            <w:pPr>
              <w:spacing w:line="240" w:lineRule="auto"/>
              <w:ind w:leftChars="100" w:left="240" w:firstLineChars="0" w:firstLine="0"/>
              <w:rPr>
                <w:b/>
              </w:rPr>
            </w:pPr>
            <w:r>
              <w:rPr>
                <w:rFonts w:ascii="宋体" w:hAnsi="宋体" w:cs="宋体" w:hint="eastAsia"/>
                <w:b/>
                <w:color w:val="000000"/>
                <w:spacing w:val="2"/>
                <w:kern w:val="0"/>
              </w:rPr>
              <w:t>应用科学方法解决问题</w:t>
            </w:r>
          </w:p>
        </w:tc>
        <w:tc>
          <w:tcPr>
            <w:tcW w:w="1560" w:type="dxa"/>
            <w:vAlign w:val="center"/>
          </w:tcPr>
          <w:p w14:paraId="6DC44DCF" w14:textId="77777777" w:rsidR="00206478" w:rsidRDefault="00730A9E" w:rsidP="004D1F03">
            <w:pPr>
              <w:spacing w:line="288" w:lineRule="auto"/>
              <w:ind w:leftChars="100" w:left="240" w:firstLineChars="0" w:firstLine="0"/>
              <w:jc w:val="center"/>
              <w:rPr>
                <w:rFonts w:ascii="宋体" w:hAnsi="宋体" w:cs="宋体"/>
                <w:b/>
                <w:color w:val="000000"/>
                <w:spacing w:val="2"/>
                <w:kern w:val="0"/>
              </w:rPr>
            </w:pPr>
            <w:r>
              <w:rPr>
                <w:rFonts w:ascii="宋体" w:hAnsi="宋体" w:cs="宋体" w:hint="eastAsia"/>
                <w:b/>
                <w:color w:val="000000"/>
                <w:spacing w:val="2"/>
                <w:kern w:val="0"/>
              </w:rPr>
              <w:t>1</w:t>
            </w:r>
            <w:r>
              <w:rPr>
                <w:rFonts w:ascii="宋体" w:hAnsi="宋体" w:cs="宋体"/>
                <w:b/>
                <w:color w:val="000000"/>
                <w:spacing w:val="2"/>
                <w:kern w:val="0"/>
              </w:rPr>
              <w:t>0</w:t>
            </w:r>
          </w:p>
        </w:tc>
      </w:tr>
      <w:tr w:rsidR="00206478" w14:paraId="24529655" w14:textId="77777777" w:rsidTr="004D1F03">
        <w:trPr>
          <w:trHeight w:val="454"/>
        </w:trPr>
        <w:tc>
          <w:tcPr>
            <w:tcW w:w="851" w:type="dxa"/>
            <w:vAlign w:val="center"/>
          </w:tcPr>
          <w:p w14:paraId="12783FAB" w14:textId="77777777" w:rsidR="00206478" w:rsidRDefault="00206478" w:rsidP="004D1F03">
            <w:pPr>
              <w:spacing w:line="288" w:lineRule="auto"/>
              <w:ind w:firstLineChars="0" w:firstLine="0"/>
              <w:jc w:val="center"/>
            </w:pPr>
          </w:p>
        </w:tc>
        <w:tc>
          <w:tcPr>
            <w:tcW w:w="5953" w:type="dxa"/>
          </w:tcPr>
          <w:p w14:paraId="2A2F3447" w14:textId="77777777" w:rsidR="00206478" w:rsidRDefault="00206478" w:rsidP="00861BD4">
            <w:pPr>
              <w:spacing w:line="288" w:lineRule="auto"/>
              <w:ind w:firstLineChars="83" w:firstLine="199"/>
              <w:jc w:val="left"/>
              <w:rPr>
                <w:rFonts w:ascii="Times New Roman" w:hAnsiTheme="minorHAnsi"/>
                <w:color w:val="000000"/>
              </w:rPr>
            </w:pPr>
            <w:r>
              <w:rPr>
                <w:rFonts w:ascii="宋体" w:hAnsi="宋体" w:cs="宋体" w:hint="eastAsia"/>
                <w:color w:val="000000"/>
              </w:rPr>
              <w:t>个人需要知道和理解：</w:t>
            </w:r>
          </w:p>
          <w:p w14:paraId="6FF54143" w14:textId="77777777" w:rsidR="00206478" w:rsidRDefault="004C0DFA" w:rsidP="00861BD4">
            <w:pPr>
              <w:pStyle w:val="ac"/>
              <w:widowControl/>
              <w:numPr>
                <w:ilvl w:val="0"/>
                <w:numId w:val="1"/>
              </w:numPr>
              <w:spacing w:line="288" w:lineRule="auto"/>
              <w:ind w:left="0" w:firstLineChars="0" w:firstLine="0"/>
              <w:jc w:val="left"/>
            </w:pPr>
            <w:r>
              <w:rPr>
                <w:rFonts w:hint="eastAsia"/>
              </w:rPr>
              <w:t>解决问题的</w:t>
            </w:r>
            <w:r w:rsidR="00206478">
              <w:rPr>
                <w:rFonts w:hint="eastAsia"/>
              </w:rPr>
              <w:t>科学</w:t>
            </w:r>
            <w:r>
              <w:rPr>
                <w:rFonts w:hint="eastAsia"/>
              </w:rPr>
              <w:t>规则和方法的原理和应用</w:t>
            </w:r>
          </w:p>
          <w:p w14:paraId="2ED58D65" w14:textId="77777777" w:rsidR="00206478" w:rsidRDefault="00206478" w:rsidP="00861BD4">
            <w:pPr>
              <w:pStyle w:val="ac"/>
              <w:widowControl/>
              <w:numPr>
                <w:ilvl w:val="0"/>
                <w:numId w:val="1"/>
              </w:numPr>
              <w:spacing w:line="288" w:lineRule="auto"/>
              <w:ind w:left="0" w:firstLineChars="0" w:firstLine="0"/>
              <w:jc w:val="left"/>
            </w:pPr>
            <w:r>
              <w:rPr>
                <w:rFonts w:hint="eastAsia"/>
              </w:rPr>
              <w:t>批判性思维和解决复杂问题的</w:t>
            </w:r>
            <w:r w:rsidR="004C0DFA">
              <w:rPr>
                <w:rFonts w:hint="eastAsia"/>
              </w:rPr>
              <w:t>原则</w:t>
            </w:r>
          </w:p>
          <w:p w14:paraId="519E1E74" w14:textId="77777777" w:rsidR="00206478" w:rsidRDefault="00206478" w:rsidP="00861BD4">
            <w:pPr>
              <w:pStyle w:val="ac"/>
              <w:widowControl/>
              <w:numPr>
                <w:ilvl w:val="0"/>
                <w:numId w:val="1"/>
              </w:numPr>
              <w:spacing w:line="288" w:lineRule="auto"/>
              <w:ind w:left="0" w:firstLineChars="0" w:firstLine="0"/>
              <w:jc w:val="left"/>
              <w:rPr>
                <w:rFonts w:ascii="Times New Roman"/>
                <w:color w:val="000000"/>
              </w:rPr>
            </w:pPr>
            <w:r>
              <w:rPr>
                <w:rFonts w:hint="eastAsia"/>
              </w:rPr>
              <w:t>领域、岗位及解决问题的个体理解与专业的差异</w:t>
            </w:r>
          </w:p>
        </w:tc>
        <w:tc>
          <w:tcPr>
            <w:tcW w:w="1560" w:type="dxa"/>
            <w:vAlign w:val="center"/>
          </w:tcPr>
          <w:p w14:paraId="3A031BE9" w14:textId="77777777" w:rsidR="00206478" w:rsidRDefault="00206478" w:rsidP="004D1F03">
            <w:pPr>
              <w:spacing w:line="288" w:lineRule="auto"/>
              <w:ind w:firstLineChars="83" w:firstLine="199"/>
              <w:jc w:val="center"/>
              <w:rPr>
                <w:rFonts w:ascii="宋体" w:hAnsi="宋体" w:cs="宋体"/>
                <w:color w:val="000000"/>
              </w:rPr>
            </w:pPr>
          </w:p>
        </w:tc>
      </w:tr>
      <w:tr w:rsidR="00206478" w14:paraId="44D7A986" w14:textId="77777777" w:rsidTr="004D1F03">
        <w:trPr>
          <w:trHeight w:val="454"/>
        </w:trPr>
        <w:tc>
          <w:tcPr>
            <w:tcW w:w="851" w:type="dxa"/>
            <w:vAlign w:val="center"/>
          </w:tcPr>
          <w:p w14:paraId="0F5E08CF" w14:textId="77777777" w:rsidR="00206478" w:rsidRDefault="00206478" w:rsidP="004D1F03">
            <w:pPr>
              <w:spacing w:line="288" w:lineRule="auto"/>
              <w:ind w:firstLineChars="0" w:firstLine="0"/>
              <w:jc w:val="center"/>
            </w:pPr>
          </w:p>
        </w:tc>
        <w:tc>
          <w:tcPr>
            <w:tcW w:w="5953" w:type="dxa"/>
          </w:tcPr>
          <w:p w14:paraId="25849D15" w14:textId="77777777" w:rsidR="00206478" w:rsidRDefault="00206478" w:rsidP="00861BD4">
            <w:pPr>
              <w:spacing w:line="288" w:lineRule="auto"/>
              <w:ind w:firstLineChars="83" w:firstLine="199"/>
              <w:jc w:val="left"/>
              <w:rPr>
                <w:rFonts w:ascii="Times New Roman" w:hAnsiTheme="minorHAnsi"/>
                <w:color w:val="000000"/>
              </w:rPr>
            </w:pPr>
            <w:r>
              <w:rPr>
                <w:rFonts w:ascii="宋体" w:hAnsi="宋体" w:cs="宋体" w:hint="eastAsia"/>
                <w:color w:val="000000"/>
              </w:rPr>
              <w:t>个人应能够：</w:t>
            </w:r>
          </w:p>
          <w:p w14:paraId="6B8AE4BA" w14:textId="77777777" w:rsidR="00206478" w:rsidRDefault="004C0DFA" w:rsidP="00861BD4">
            <w:pPr>
              <w:pStyle w:val="ac"/>
              <w:widowControl/>
              <w:numPr>
                <w:ilvl w:val="0"/>
                <w:numId w:val="1"/>
              </w:numPr>
              <w:spacing w:line="288" w:lineRule="auto"/>
              <w:ind w:left="0" w:firstLineChars="0" w:firstLine="0"/>
              <w:jc w:val="left"/>
            </w:pPr>
            <w:r>
              <w:rPr>
                <w:rFonts w:hint="eastAsia"/>
              </w:rPr>
              <w:t>识别何时出现问题或出现问题的可能性</w:t>
            </w:r>
          </w:p>
          <w:p w14:paraId="4A7592F4" w14:textId="77777777" w:rsidR="00206478" w:rsidRDefault="004C0DFA" w:rsidP="00861BD4">
            <w:pPr>
              <w:pStyle w:val="ac"/>
              <w:widowControl/>
              <w:numPr>
                <w:ilvl w:val="0"/>
                <w:numId w:val="1"/>
              </w:numPr>
              <w:spacing w:line="288" w:lineRule="auto"/>
              <w:ind w:left="0" w:firstLineChars="0" w:firstLine="0"/>
              <w:jc w:val="left"/>
            </w:pPr>
            <w:r>
              <w:rPr>
                <w:rFonts w:hint="eastAsia"/>
              </w:rPr>
              <w:t>识别和确定谱图中的明显干扰</w:t>
            </w:r>
          </w:p>
          <w:p w14:paraId="1B937D53" w14:textId="77777777" w:rsidR="00206478" w:rsidRDefault="00206478" w:rsidP="00861BD4">
            <w:pPr>
              <w:pStyle w:val="ac"/>
              <w:widowControl/>
              <w:numPr>
                <w:ilvl w:val="0"/>
                <w:numId w:val="1"/>
              </w:numPr>
              <w:spacing w:line="288" w:lineRule="auto"/>
              <w:ind w:left="0" w:firstLineChars="0" w:firstLine="0"/>
              <w:jc w:val="left"/>
            </w:pPr>
            <w:r>
              <w:rPr>
                <w:rFonts w:hint="eastAsia"/>
              </w:rPr>
              <w:t>应用适当的科学方法，识别原因并获得解决方法</w:t>
            </w:r>
          </w:p>
          <w:p w14:paraId="043B9519" w14:textId="77777777" w:rsidR="004C0DFA" w:rsidRDefault="00206478" w:rsidP="00861BD4">
            <w:pPr>
              <w:pStyle w:val="ac"/>
              <w:widowControl/>
              <w:numPr>
                <w:ilvl w:val="0"/>
                <w:numId w:val="1"/>
              </w:numPr>
              <w:spacing w:line="288" w:lineRule="auto"/>
              <w:ind w:left="0" w:firstLineChars="0" w:firstLine="0"/>
              <w:jc w:val="left"/>
            </w:pPr>
            <w:r>
              <w:rPr>
                <w:rFonts w:hint="eastAsia"/>
              </w:rPr>
              <w:t>使用逻辑和推理来甄别不同问题、结论和手段的优劣，例如：</w:t>
            </w:r>
          </w:p>
          <w:p w14:paraId="7CD39F8B" w14:textId="77777777" w:rsidR="004C0DFA" w:rsidRDefault="00206478" w:rsidP="00861BD4">
            <w:pPr>
              <w:pStyle w:val="ac"/>
              <w:widowControl/>
              <w:numPr>
                <w:ilvl w:val="0"/>
                <w:numId w:val="25"/>
              </w:numPr>
              <w:spacing w:line="288" w:lineRule="auto"/>
              <w:ind w:firstLineChars="0" w:firstLine="15"/>
              <w:jc w:val="left"/>
            </w:pPr>
            <w:r>
              <w:rPr>
                <w:rFonts w:hint="eastAsia"/>
              </w:rPr>
              <w:t>应用通用规则，就特定的事项得出可信的结论</w:t>
            </w:r>
          </w:p>
          <w:p w14:paraId="5D9C91ED" w14:textId="77777777" w:rsidR="00206478" w:rsidRDefault="00206478" w:rsidP="00861BD4">
            <w:pPr>
              <w:pStyle w:val="ac"/>
              <w:widowControl/>
              <w:numPr>
                <w:ilvl w:val="0"/>
                <w:numId w:val="25"/>
              </w:numPr>
              <w:spacing w:line="288" w:lineRule="auto"/>
              <w:ind w:firstLineChars="0" w:firstLine="15"/>
              <w:jc w:val="left"/>
            </w:pPr>
            <w:r>
              <w:rPr>
                <w:rFonts w:hint="eastAsia"/>
              </w:rPr>
              <w:t>归并不同的信息，形成可信的结论或判断</w:t>
            </w:r>
          </w:p>
          <w:p w14:paraId="5A9729CE" w14:textId="77777777" w:rsidR="00206478" w:rsidRDefault="00206478" w:rsidP="00861BD4">
            <w:pPr>
              <w:pStyle w:val="ac"/>
              <w:widowControl/>
              <w:numPr>
                <w:ilvl w:val="0"/>
                <w:numId w:val="1"/>
              </w:numPr>
              <w:spacing w:line="288" w:lineRule="auto"/>
              <w:ind w:left="0" w:firstLineChars="0" w:firstLine="0"/>
              <w:jc w:val="left"/>
            </w:pPr>
            <w:r>
              <w:rPr>
                <w:rFonts w:hint="eastAsia"/>
              </w:rPr>
              <w:t>应用创造性思维和问题求解，挑战假设与创造，基于现有的观点之上提供新的提议</w:t>
            </w:r>
          </w:p>
          <w:p w14:paraId="742BB593" w14:textId="77777777" w:rsidR="00206478" w:rsidRDefault="00206478" w:rsidP="00861BD4">
            <w:pPr>
              <w:pStyle w:val="ac"/>
              <w:widowControl/>
              <w:numPr>
                <w:ilvl w:val="0"/>
                <w:numId w:val="1"/>
              </w:numPr>
              <w:spacing w:line="288" w:lineRule="auto"/>
              <w:ind w:left="0" w:firstLineChars="0" w:firstLine="0"/>
              <w:jc w:val="left"/>
            </w:pPr>
            <w:r>
              <w:rPr>
                <w:rFonts w:hint="eastAsia"/>
              </w:rPr>
              <w:t>以适当方式向资深的同事寻求建议</w:t>
            </w:r>
          </w:p>
          <w:p w14:paraId="4BE1BE44" w14:textId="77777777" w:rsidR="00206478" w:rsidRDefault="00206478" w:rsidP="00861BD4">
            <w:pPr>
              <w:pStyle w:val="ac"/>
              <w:widowControl/>
              <w:numPr>
                <w:ilvl w:val="0"/>
                <w:numId w:val="1"/>
              </w:numPr>
              <w:spacing w:line="288" w:lineRule="auto"/>
              <w:ind w:left="0" w:firstLineChars="0" w:firstLine="0"/>
              <w:jc w:val="left"/>
            </w:pPr>
            <w:r>
              <w:rPr>
                <w:rFonts w:hint="eastAsia"/>
              </w:rPr>
              <w:t>提出建议或科学的解决方法，改进工作流程</w:t>
            </w:r>
          </w:p>
          <w:p w14:paraId="2E4D05E7" w14:textId="77777777" w:rsidR="00206478" w:rsidRDefault="00206478" w:rsidP="00861BD4">
            <w:pPr>
              <w:pStyle w:val="ac"/>
              <w:widowControl/>
              <w:numPr>
                <w:ilvl w:val="0"/>
                <w:numId w:val="1"/>
              </w:numPr>
              <w:spacing w:line="288" w:lineRule="auto"/>
              <w:ind w:left="0" w:firstLineChars="0" w:firstLine="0"/>
              <w:jc w:val="left"/>
            </w:pPr>
            <w:r>
              <w:rPr>
                <w:rFonts w:hint="eastAsia"/>
              </w:rPr>
              <w:t>为新的调查提供支持，并就常规和非常规分析任务提供跟踪</w:t>
            </w:r>
          </w:p>
          <w:p w14:paraId="5BE84888" w14:textId="77777777" w:rsidR="00206478" w:rsidRDefault="00D76AA2" w:rsidP="00861BD4">
            <w:pPr>
              <w:pStyle w:val="ac"/>
              <w:widowControl/>
              <w:numPr>
                <w:ilvl w:val="0"/>
                <w:numId w:val="1"/>
              </w:numPr>
              <w:spacing w:line="288" w:lineRule="auto"/>
              <w:ind w:left="0" w:firstLineChars="0" w:firstLine="0"/>
              <w:jc w:val="left"/>
              <w:rPr>
                <w:rFonts w:ascii="Times New Roman"/>
                <w:color w:val="000000"/>
              </w:rPr>
            </w:pPr>
            <w:r>
              <w:rPr>
                <w:rFonts w:hint="eastAsia"/>
              </w:rPr>
              <w:t>承担自身发展的责任，确定学习和自我完善的目标</w:t>
            </w:r>
          </w:p>
        </w:tc>
        <w:tc>
          <w:tcPr>
            <w:tcW w:w="1560" w:type="dxa"/>
            <w:vAlign w:val="center"/>
          </w:tcPr>
          <w:p w14:paraId="79336C89" w14:textId="77777777" w:rsidR="00206478" w:rsidRDefault="00206478" w:rsidP="004D1F03">
            <w:pPr>
              <w:spacing w:line="288" w:lineRule="auto"/>
              <w:ind w:firstLineChars="83" w:firstLine="199"/>
              <w:jc w:val="center"/>
              <w:rPr>
                <w:rFonts w:ascii="宋体" w:hAnsi="宋体" w:cs="宋体"/>
                <w:color w:val="000000"/>
              </w:rPr>
            </w:pPr>
          </w:p>
        </w:tc>
      </w:tr>
      <w:tr w:rsidR="00206478" w14:paraId="5AC42322" w14:textId="77777777" w:rsidTr="004D1F03">
        <w:trPr>
          <w:trHeight w:val="454"/>
        </w:trPr>
        <w:tc>
          <w:tcPr>
            <w:tcW w:w="851" w:type="dxa"/>
            <w:vAlign w:val="center"/>
          </w:tcPr>
          <w:p w14:paraId="208F46EF" w14:textId="77777777" w:rsidR="00206478" w:rsidRDefault="00206478" w:rsidP="004D1F03">
            <w:pPr>
              <w:spacing w:line="288" w:lineRule="auto"/>
              <w:ind w:firstLineChars="0" w:firstLine="0"/>
              <w:jc w:val="center"/>
              <w:rPr>
                <w:b/>
              </w:rPr>
            </w:pPr>
            <w:r>
              <w:rPr>
                <w:b/>
              </w:rPr>
              <w:t>G</w:t>
            </w:r>
          </w:p>
        </w:tc>
        <w:tc>
          <w:tcPr>
            <w:tcW w:w="5953" w:type="dxa"/>
            <w:vAlign w:val="center"/>
          </w:tcPr>
          <w:p w14:paraId="33A0FCB7" w14:textId="77777777" w:rsidR="00206478" w:rsidRDefault="00206478" w:rsidP="004D1F03">
            <w:pPr>
              <w:spacing w:line="240" w:lineRule="auto"/>
              <w:ind w:firstLineChars="82" w:firstLine="198"/>
              <w:rPr>
                <w:rFonts w:ascii="宋体" w:hAnsi="宋体" w:cs="宋体"/>
                <w:b/>
                <w:color w:val="000000"/>
              </w:rPr>
            </w:pPr>
            <w:r>
              <w:rPr>
                <w:rFonts w:ascii="宋体" w:hAnsi="宋体" w:cs="宋体" w:hint="eastAsia"/>
                <w:b/>
                <w:color w:val="000000"/>
                <w:kern w:val="0"/>
              </w:rPr>
              <w:t>应用化学的趋势</w:t>
            </w:r>
          </w:p>
        </w:tc>
        <w:tc>
          <w:tcPr>
            <w:tcW w:w="1560" w:type="dxa"/>
            <w:vAlign w:val="center"/>
          </w:tcPr>
          <w:p w14:paraId="420BD3AB" w14:textId="77777777" w:rsidR="00206478" w:rsidRDefault="00730A9E" w:rsidP="004D1F03">
            <w:pPr>
              <w:spacing w:line="288" w:lineRule="auto"/>
              <w:ind w:firstLineChars="82" w:firstLine="198"/>
              <w:jc w:val="center"/>
              <w:rPr>
                <w:rFonts w:ascii="宋体" w:hAnsi="宋体" w:cs="宋体"/>
                <w:b/>
                <w:color w:val="000000"/>
                <w:kern w:val="0"/>
              </w:rPr>
            </w:pPr>
            <w:r>
              <w:rPr>
                <w:rFonts w:ascii="宋体" w:hAnsi="宋体" w:cs="宋体" w:hint="eastAsia"/>
                <w:b/>
                <w:color w:val="000000"/>
                <w:kern w:val="0"/>
              </w:rPr>
              <w:t>1</w:t>
            </w:r>
            <w:r>
              <w:rPr>
                <w:rFonts w:ascii="宋体" w:hAnsi="宋体" w:cs="宋体"/>
                <w:b/>
                <w:color w:val="000000"/>
                <w:kern w:val="0"/>
              </w:rPr>
              <w:t>0</w:t>
            </w:r>
          </w:p>
        </w:tc>
      </w:tr>
      <w:tr w:rsidR="00206478" w14:paraId="48FC5A3B" w14:textId="77777777" w:rsidTr="004D1F03">
        <w:trPr>
          <w:trHeight w:val="454"/>
        </w:trPr>
        <w:tc>
          <w:tcPr>
            <w:tcW w:w="851" w:type="dxa"/>
            <w:vAlign w:val="center"/>
          </w:tcPr>
          <w:p w14:paraId="3184AB4A" w14:textId="77777777" w:rsidR="00206478" w:rsidRDefault="00206478" w:rsidP="004D1F03">
            <w:pPr>
              <w:spacing w:line="288" w:lineRule="auto"/>
              <w:ind w:firstLineChars="0" w:firstLine="0"/>
              <w:jc w:val="center"/>
            </w:pPr>
          </w:p>
        </w:tc>
        <w:tc>
          <w:tcPr>
            <w:tcW w:w="5953" w:type="dxa"/>
          </w:tcPr>
          <w:p w14:paraId="49AC0ADA" w14:textId="77777777" w:rsidR="00206478" w:rsidRDefault="00206478" w:rsidP="00861BD4">
            <w:pPr>
              <w:spacing w:line="288" w:lineRule="auto"/>
              <w:ind w:firstLineChars="83" w:firstLine="199"/>
              <w:jc w:val="left"/>
              <w:rPr>
                <w:rFonts w:ascii="Times New Roman" w:hAnsiTheme="minorHAnsi"/>
                <w:color w:val="000000"/>
              </w:rPr>
            </w:pPr>
            <w:r>
              <w:rPr>
                <w:rFonts w:ascii="宋体" w:hAnsi="宋体" w:cs="宋体" w:hint="eastAsia"/>
                <w:color w:val="000000"/>
              </w:rPr>
              <w:t>个人需要知道和理解：</w:t>
            </w:r>
          </w:p>
          <w:p w14:paraId="68292648" w14:textId="77777777" w:rsidR="00206478" w:rsidRDefault="00206478" w:rsidP="00861BD4">
            <w:pPr>
              <w:pStyle w:val="ac"/>
              <w:widowControl/>
              <w:numPr>
                <w:ilvl w:val="0"/>
                <w:numId w:val="1"/>
              </w:numPr>
              <w:spacing w:line="288" w:lineRule="auto"/>
              <w:ind w:left="0" w:firstLineChars="0" w:firstLine="0"/>
              <w:jc w:val="left"/>
            </w:pPr>
            <w:r>
              <w:rPr>
                <w:rFonts w:hint="eastAsia"/>
              </w:rPr>
              <w:t>跨学科的科学规律</w:t>
            </w:r>
          </w:p>
          <w:p w14:paraId="0DAE973D" w14:textId="77777777" w:rsidR="00206478" w:rsidRDefault="00206478" w:rsidP="00861BD4">
            <w:pPr>
              <w:pStyle w:val="ac"/>
              <w:widowControl/>
              <w:numPr>
                <w:ilvl w:val="0"/>
                <w:numId w:val="1"/>
              </w:numPr>
              <w:spacing w:line="288" w:lineRule="auto"/>
              <w:ind w:left="0" w:firstLineChars="0" w:firstLine="0"/>
              <w:jc w:val="left"/>
            </w:pPr>
            <w:r>
              <w:rPr>
                <w:rFonts w:hint="eastAsia"/>
              </w:rPr>
              <w:t>应用化学在科学发展中的角色</w:t>
            </w:r>
          </w:p>
          <w:p w14:paraId="7DECB508" w14:textId="77777777" w:rsidR="00206478" w:rsidRDefault="00206478" w:rsidP="00861BD4">
            <w:pPr>
              <w:pStyle w:val="ac"/>
              <w:widowControl/>
              <w:numPr>
                <w:ilvl w:val="0"/>
                <w:numId w:val="1"/>
              </w:numPr>
              <w:spacing w:line="288" w:lineRule="auto"/>
              <w:ind w:left="0" w:firstLineChars="0" w:firstLine="0"/>
              <w:jc w:val="left"/>
            </w:pPr>
            <w:r>
              <w:rPr>
                <w:rFonts w:hint="eastAsia"/>
              </w:rPr>
              <w:t>数字化不断增长的影响</w:t>
            </w:r>
          </w:p>
          <w:p w14:paraId="7CE9E4BF" w14:textId="77777777" w:rsidR="00206478" w:rsidRDefault="00206478" w:rsidP="00861BD4">
            <w:pPr>
              <w:pStyle w:val="ac"/>
              <w:widowControl/>
              <w:numPr>
                <w:ilvl w:val="0"/>
                <w:numId w:val="1"/>
              </w:numPr>
              <w:spacing w:line="288" w:lineRule="auto"/>
              <w:ind w:left="0" w:firstLineChars="0" w:firstLine="0"/>
              <w:jc w:val="left"/>
            </w:pPr>
            <w:r>
              <w:rPr>
                <w:rFonts w:hint="eastAsia"/>
              </w:rPr>
              <w:t>可持续发展日益增加的重要性</w:t>
            </w:r>
          </w:p>
          <w:p w14:paraId="33F96282" w14:textId="77777777" w:rsidR="00206478" w:rsidRDefault="00206478" w:rsidP="00861BD4">
            <w:pPr>
              <w:pStyle w:val="ac"/>
              <w:widowControl/>
              <w:numPr>
                <w:ilvl w:val="0"/>
                <w:numId w:val="1"/>
              </w:numPr>
              <w:spacing w:line="288" w:lineRule="auto"/>
              <w:ind w:left="0" w:firstLineChars="0" w:firstLine="0"/>
              <w:jc w:val="left"/>
              <w:rPr>
                <w:rFonts w:ascii="宋体" w:hAnsi="宋体" w:cs="宋体"/>
                <w:color w:val="000000"/>
              </w:rPr>
            </w:pPr>
            <w:r>
              <w:rPr>
                <w:rFonts w:hint="eastAsia"/>
              </w:rPr>
              <w:t>新的可能发生的事所衍生的新的职业道德问题</w:t>
            </w:r>
          </w:p>
        </w:tc>
        <w:tc>
          <w:tcPr>
            <w:tcW w:w="1560" w:type="dxa"/>
            <w:vAlign w:val="center"/>
          </w:tcPr>
          <w:p w14:paraId="0144D718" w14:textId="77777777" w:rsidR="00206478" w:rsidRDefault="00206478" w:rsidP="004D1F03">
            <w:pPr>
              <w:spacing w:line="288" w:lineRule="auto"/>
              <w:ind w:firstLineChars="83" w:firstLine="199"/>
              <w:jc w:val="center"/>
              <w:rPr>
                <w:rFonts w:ascii="宋体" w:hAnsi="宋体" w:cs="宋体"/>
                <w:color w:val="000000"/>
              </w:rPr>
            </w:pPr>
          </w:p>
        </w:tc>
      </w:tr>
      <w:tr w:rsidR="00206478" w14:paraId="1460C56C" w14:textId="77777777" w:rsidTr="004D1F03">
        <w:trPr>
          <w:trHeight w:val="454"/>
        </w:trPr>
        <w:tc>
          <w:tcPr>
            <w:tcW w:w="851" w:type="dxa"/>
            <w:vAlign w:val="center"/>
          </w:tcPr>
          <w:p w14:paraId="141E7137" w14:textId="77777777" w:rsidR="00206478" w:rsidRDefault="00206478" w:rsidP="004D1F03">
            <w:pPr>
              <w:spacing w:line="288" w:lineRule="auto"/>
              <w:ind w:firstLineChars="0" w:firstLine="0"/>
              <w:jc w:val="center"/>
            </w:pPr>
          </w:p>
        </w:tc>
        <w:tc>
          <w:tcPr>
            <w:tcW w:w="5953" w:type="dxa"/>
          </w:tcPr>
          <w:p w14:paraId="6EE9F982" w14:textId="77777777" w:rsidR="00206478" w:rsidRDefault="00206478" w:rsidP="00861BD4">
            <w:pPr>
              <w:spacing w:line="288" w:lineRule="auto"/>
              <w:ind w:firstLineChars="83" w:firstLine="199"/>
              <w:jc w:val="left"/>
              <w:rPr>
                <w:rFonts w:ascii="Times New Roman" w:hAnsiTheme="minorHAnsi"/>
                <w:color w:val="000000"/>
              </w:rPr>
            </w:pPr>
            <w:r>
              <w:rPr>
                <w:rFonts w:ascii="宋体" w:hAnsi="宋体" w:cs="宋体" w:hint="eastAsia"/>
                <w:color w:val="000000"/>
              </w:rPr>
              <w:t>个人应能够：</w:t>
            </w:r>
          </w:p>
          <w:p w14:paraId="2115E8B7" w14:textId="77777777" w:rsidR="00206478" w:rsidRDefault="00206478" w:rsidP="00861BD4">
            <w:pPr>
              <w:pStyle w:val="ac"/>
              <w:widowControl/>
              <w:numPr>
                <w:ilvl w:val="0"/>
                <w:numId w:val="1"/>
              </w:numPr>
              <w:spacing w:line="288" w:lineRule="auto"/>
              <w:ind w:left="0" w:firstLineChars="0" w:firstLine="0"/>
              <w:jc w:val="left"/>
            </w:pPr>
            <w:r>
              <w:rPr>
                <w:rFonts w:hint="eastAsia"/>
              </w:rPr>
              <w:t>安装、调试和测试自动化实验室系统</w:t>
            </w:r>
          </w:p>
          <w:p w14:paraId="608D6AF4" w14:textId="77777777" w:rsidR="00206478" w:rsidRDefault="00206478" w:rsidP="00861BD4">
            <w:pPr>
              <w:pStyle w:val="ac"/>
              <w:widowControl/>
              <w:numPr>
                <w:ilvl w:val="0"/>
                <w:numId w:val="1"/>
              </w:numPr>
              <w:spacing w:line="288" w:lineRule="auto"/>
              <w:ind w:left="0" w:firstLineChars="0" w:firstLine="0"/>
              <w:jc w:val="left"/>
            </w:pPr>
            <w:r>
              <w:rPr>
                <w:rFonts w:hint="eastAsia"/>
              </w:rPr>
              <w:t>安装和配置程序</w:t>
            </w:r>
          </w:p>
          <w:p w14:paraId="2C4CEE81" w14:textId="77777777" w:rsidR="00206478" w:rsidRDefault="00206478" w:rsidP="00861BD4">
            <w:pPr>
              <w:pStyle w:val="ac"/>
              <w:widowControl/>
              <w:numPr>
                <w:ilvl w:val="0"/>
                <w:numId w:val="1"/>
              </w:numPr>
              <w:spacing w:line="288" w:lineRule="auto"/>
              <w:ind w:left="0" w:firstLineChars="0" w:firstLine="0"/>
              <w:jc w:val="left"/>
            </w:pPr>
            <w:r>
              <w:rPr>
                <w:rFonts w:hint="eastAsia"/>
              </w:rPr>
              <w:t>开发简单的程序</w:t>
            </w:r>
          </w:p>
          <w:p w14:paraId="1E6698DE" w14:textId="77777777" w:rsidR="00206478" w:rsidRDefault="00206478" w:rsidP="00861BD4">
            <w:pPr>
              <w:pStyle w:val="ac"/>
              <w:widowControl/>
              <w:numPr>
                <w:ilvl w:val="0"/>
                <w:numId w:val="1"/>
              </w:numPr>
              <w:spacing w:line="288" w:lineRule="auto"/>
              <w:ind w:left="0" w:firstLineChars="0" w:firstLine="0"/>
              <w:jc w:val="left"/>
            </w:pPr>
            <w:r>
              <w:rPr>
                <w:rFonts w:hint="eastAsia"/>
              </w:rPr>
              <w:t>开、关和操作自动化实验室系统</w:t>
            </w:r>
          </w:p>
          <w:p w14:paraId="6103337F" w14:textId="77777777" w:rsidR="00206478" w:rsidRDefault="00206478" w:rsidP="00861BD4">
            <w:pPr>
              <w:pStyle w:val="ac"/>
              <w:widowControl/>
              <w:numPr>
                <w:ilvl w:val="0"/>
                <w:numId w:val="1"/>
              </w:numPr>
              <w:spacing w:line="288" w:lineRule="auto"/>
              <w:ind w:left="0" w:firstLineChars="0" w:firstLine="0"/>
              <w:jc w:val="left"/>
            </w:pPr>
            <w:r>
              <w:rPr>
                <w:rFonts w:hint="eastAsia"/>
              </w:rPr>
              <w:t>对自动化实验室系统的优化、调整和变更</w:t>
            </w:r>
          </w:p>
          <w:p w14:paraId="52DB677A" w14:textId="77777777" w:rsidR="00206478" w:rsidRDefault="00206478" w:rsidP="00861BD4">
            <w:pPr>
              <w:pStyle w:val="ac"/>
              <w:widowControl/>
              <w:numPr>
                <w:ilvl w:val="0"/>
                <w:numId w:val="1"/>
              </w:numPr>
              <w:spacing w:line="288" w:lineRule="auto"/>
              <w:ind w:left="0" w:firstLineChars="0" w:firstLine="0"/>
              <w:jc w:val="left"/>
            </w:pPr>
            <w:r>
              <w:rPr>
                <w:rFonts w:hint="eastAsia"/>
              </w:rPr>
              <w:t>维护和保养自动化实验室系统</w:t>
            </w:r>
          </w:p>
          <w:p w14:paraId="461D9314" w14:textId="77777777" w:rsidR="00206478" w:rsidRDefault="00206478" w:rsidP="00861BD4">
            <w:pPr>
              <w:pStyle w:val="ac"/>
              <w:widowControl/>
              <w:numPr>
                <w:ilvl w:val="0"/>
                <w:numId w:val="1"/>
              </w:numPr>
              <w:spacing w:line="288" w:lineRule="auto"/>
              <w:ind w:left="0" w:firstLineChars="0" w:firstLine="0"/>
              <w:jc w:val="left"/>
            </w:pPr>
            <w:r>
              <w:rPr>
                <w:rFonts w:hint="eastAsia"/>
              </w:rPr>
              <w:t>系统搜索、定位和消除自动化实验室系统的错误、缺陷和故障</w:t>
            </w:r>
          </w:p>
          <w:p w14:paraId="77A04559" w14:textId="77777777" w:rsidR="00206478" w:rsidRDefault="00206478" w:rsidP="00861BD4">
            <w:pPr>
              <w:pStyle w:val="ac"/>
              <w:widowControl/>
              <w:numPr>
                <w:ilvl w:val="0"/>
                <w:numId w:val="1"/>
              </w:numPr>
              <w:spacing w:line="288" w:lineRule="auto"/>
              <w:ind w:left="0" w:firstLineChars="0" w:firstLine="0"/>
              <w:jc w:val="left"/>
              <w:rPr>
                <w:rFonts w:ascii="Times New Roman"/>
                <w:color w:val="000000"/>
              </w:rPr>
            </w:pPr>
            <w:r>
              <w:rPr>
                <w:rFonts w:hint="eastAsia"/>
              </w:rPr>
              <w:t>应对变更适度改变，并调整相应管理流程</w:t>
            </w:r>
          </w:p>
        </w:tc>
        <w:tc>
          <w:tcPr>
            <w:tcW w:w="1560" w:type="dxa"/>
            <w:vAlign w:val="center"/>
          </w:tcPr>
          <w:p w14:paraId="5A91546D" w14:textId="77777777" w:rsidR="00206478" w:rsidRDefault="00206478" w:rsidP="004D1F03">
            <w:pPr>
              <w:spacing w:line="288" w:lineRule="auto"/>
              <w:ind w:firstLineChars="83" w:firstLine="199"/>
              <w:jc w:val="center"/>
              <w:rPr>
                <w:rFonts w:ascii="宋体" w:hAnsi="宋体" w:cs="宋体"/>
                <w:color w:val="000000"/>
              </w:rPr>
            </w:pPr>
          </w:p>
        </w:tc>
      </w:tr>
    </w:tbl>
    <w:p w14:paraId="2CCE6592" w14:textId="77777777" w:rsidR="005342E2" w:rsidRDefault="00B329F3">
      <w:pPr>
        <w:pStyle w:val="1"/>
        <w:spacing w:before="156" w:after="156"/>
      </w:pPr>
      <w:bookmarkStart w:id="24" w:name="_Toc91664828"/>
      <w:bookmarkStart w:id="25" w:name="_Toc57900054"/>
      <w:bookmarkStart w:id="26" w:name="_Toc129722035"/>
      <w:r>
        <w:t>3.</w:t>
      </w:r>
      <w:r>
        <w:rPr>
          <w:rFonts w:hint="eastAsia"/>
        </w:rPr>
        <w:t>竞赛</w:t>
      </w:r>
      <w:bookmarkEnd w:id="23"/>
      <w:r w:rsidR="005342E2">
        <w:rPr>
          <w:rFonts w:hint="eastAsia"/>
        </w:rPr>
        <w:t>试题</w:t>
      </w:r>
      <w:bookmarkEnd w:id="26"/>
    </w:p>
    <w:p w14:paraId="051B6D75" w14:textId="77777777" w:rsidR="005342E2" w:rsidRDefault="005342E2" w:rsidP="005342E2">
      <w:pPr>
        <w:pStyle w:val="2"/>
        <w:rPr>
          <w:rFonts w:hAnsi="Times New Roman"/>
        </w:rPr>
      </w:pPr>
      <w:bookmarkStart w:id="27" w:name="_Toc91664834"/>
      <w:bookmarkStart w:id="28" w:name="_Toc57900061"/>
      <w:bookmarkStart w:id="29" w:name="_Toc481314004"/>
      <w:bookmarkStart w:id="30" w:name="_Toc129722036"/>
      <w:r>
        <w:t>3.1</w:t>
      </w:r>
      <w:r>
        <w:rPr>
          <w:rFonts w:hint="eastAsia"/>
        </w:rPr>
        <w:t>命题方式</w:t>
      </w:r>
      <w:bookmarkEnd w:id="27"/>
      <w:bookmarkEnd w:id="28"/>
      <w:bookmarkEnd w:id="29"/>
      <w:bookmarkEnd w:id="30"/>
    </w:p>
    <w:p w14:paraId="0842C5B3" w14:textId="77777777" w:rsidR="005342E2" w:rsidRDefault="005342E2" w:rsidP="005342E2">
      <w:pPr>
        <w:ind w:firstLine="480"/>
        <w:rPr>
          <w:rFonts w:ascii="Times New Roman"/>
          <w:szCs w:val="24"/>
        </w:rPr>
      </w:pPr>
      <w:r w:rsidRPr="004D1F03">
        <w:rPr>
          <w:rFonts w:ascii="Times New Roman" w:hint="eastAsia"/>
          <w:szCs w:val="24"/>
        </w:rPr>
        <w:t>本项目为可提前公布试题的项目，根据本《技术描述》的思路及内容命制试题，并于赛前</w:t>
      </w:r>
      <w:r w:rsidRPr="004D1F03">
        <w:rPr>
          <w:rFonts w:ascii="Times New Roman"/>
          <w:szCs w:val="24"/>
        </w:rPr>
        <w:t>2</w:t>
      </w:r>
      <w:r w:rsidRPr="004D1F03">
        <w:rPr>
          <w:rFonts w:ascii="Times New Roman" w:hint="eastAsia"/>
          <w:szCs w:val="24"/>
        </w:rPr>
        <w:t>周公布（包括试题</w:t>
      </w:r>
      <w:r w:rsidRPr="003D6B09">
        <w:rPr>
          <w:rFonts w:ascii="Times New Roman" w:hint="eastAsia"/>
          <w:szCs w:val="24"/>
        </w:rPr>
        <w:t>、素材、评判标准</w:t>
      </w:r>
      <w:r w:rsidRPr="004D1F03">
        <w:rPr>
          <w:rFonts w:ascii="Times New Roman" w:hint="eastAsia"/>
          <w:szCs w:val="24"/>
        </w:rPr>
        <w:t>）。对于公布赛题后各参赛代表队普遍反映的问题或合理的意见建议，将由裁判长进行最终修正和调整，并对最终比赛试题签字确认，决赛试题于赛前裁判组培训时公布。</w:t>
      </w:r>
    </w:p>
    <w:p w14:paraId="04A70D3E" w14:textId="781AE159" w:rsidR="005342E2" w:rsidRDefault="005342E2" w:rsidP="005342E2">
      <w:pPr>
        <w:pStyle w:val="2"/>
      </w:pPr>
      <w:bookmarkStart w:id="31" w:name="_Toc57900062"/>
      <w:bookmarkStart w:id="32" w:name="_Toc91664835"/>
      <w:bookmarkStart w:id="33" w:name="_Toc129722037"/>
      <w:r>
        <w:rPr>
          <w:rFonts w:hint="eastAsia"/>
        </w:rPr>
        <w:t>3.</w:t>
      </w:r>
      <w:r w:rsidR="00861BD4">
        <w:t>2</w:t>
      </w:r>
      <w:r>
        <w:rPr>
          <w:rFonts w:hint="eastAsia"/>
        </w:rPr>
        <w:t>命题方案</w:t>
      </w:r>
      <w:bookmarkEnd w:id="31"/>
      <w:bookmarkEnd w:id="32"/>
      <w:bookmarkEnd w:id="33"/>
    </w:p>
    <w:p w14:paraId="63F09323" w14:textId="0B9D504D" w:rsidR="005342E2" w:rsidRPr="00861BD4" w:rsidRDefault="005342E2" w:rsidP="00861BD4">
      <w:pPr>
        <w:ind w:firstLine="480"/>
        <w:rPr>
          <w:rFonts w:ascii="Times New Roman"/>
          <w:szCs w:val="24"/>
        </w:rPr>
      </w:pPr>
      <w:r>
        <w:rPr>
          <w:rFonts w:ascii="Times New Roman" w:hint="eastAsia"/>
          <w:szCs w:val="24"/>
        </w:rPr>
        <w:t>参考第</w:t>
      </w:r>
      <w:r>
        <w:rPr>
          <w:rFonts w:ascii="Times New Roman"/>
          <w:szCs w:val="24"/>
        </w:rPr>
        <w:t>46</w:t>
      </w:r>
      <w:r>
        <w:rPr>
          <w:rFonts w:ascii="Times New Roman" w:hint="eastAsia"/>
          <w:szCs w:val="24"/>
        </w:rPr>
        <w:t>届世界技能大赛上海选拔赛和</w:t>
      </w:r>
      <w:r>
        <w:rPr>
          <w:rFonts w:ascii="Times New Roman" w:hint="eastAsia"/>
          <w:szCs w:val="24"/>
        </w:rPr>
        <w:t>2022</w:t>
      </w:r>
      <w:r>
        <w:rPr>
          <w:rFonts w:ascii="Times New Roman" w:hint="eastAsia"/>
          <w:szCs w:val="24"/>
        </w:rPr>
        <w:t>年全国职业技能大赛、上海市“星光计划”第九届职业院校职业技能大赛等相关技术文件。</w:t>
      </w:r>
    </w:p>
    <w:p w14:paraId="63C02476" w14:textId="54F754FA" w:rsidR="008D5D44" w:rsidRDefault="00B329F3">
      <w:pPr>
        <w:pStyle w:val="2"/>
      </w:pPr>
      <w:bookmarkStart w:id="34" w:name="_Toc481314001"/>
      <w:bookmarkStart w:id="35" w:name="_Toc91664829"/>
      <w:bookmarkStart w:id="36" w:name="_Toc57900055"/>
      <w:bookmarkStart w:id="37" w:name="_Toc129722038"/>
      <w:bookmarkEnd w:id="24"/>
      <w:bookmarkEnd w:id="25"/>
      <w:r w:rsidRPr="00CB626C">
        <w:t>3.</w:t>
      </w:r>
      <w:r w:rsidR="00861BD4">
        <w:t>3</w:t>
      </w:r>
      <w:r w:rsidRPr="00CB626C">
        <w:t xml:space="preserve"> </w:t>
      </w:r>
      <w:r w:rsidRPr="00CB626C">
        <w:rPr>
          <w:rFonts w:hint="eastAsia"/>
        </w:rPr>
        <w:t>竞赛模块</w:t>
      </w:r>
      <w:bookmarkEnd w:id="34"/>
      <w:bookmarkEnd w:id="35"/>
      <w:bookmarkEnd w:id="36"/>
      <w:bookmarkEnd w:id="37"/>
    </w:p>
    <w:p w14:paraId="2F83EB4A" w14:textId="046A1C3F" w:rsidR="00861BD4" w:rsidRDefault="00861BD4" w:rsidP="00861BD4">
      <w:pPr>
        <w:ind w:firstLine="480"/>
      </w:pPr>
      <w:r>
        <w:rPr>
          <w:rFonts w:hint="eastAsia"/>
        </w:rPr>
        <w:t>竞赛分为</w:t>
      </w:r>
      <w:r>
        <w:rPr>
          <w:rFonts w:hint="eastAsia"/>
        </w:rPr>
        <w:t>2</w:t>
      </w:r>
      <w:r>
        <w:rPr>
          <w:rFonts w:hint="eastAsia"/>
        </w:rPr>
        <w:t>个模块，比赛时间在</w:t>
      </w:r>
      <w:r>
        <w:rPr>
          <w:rFonts w:hint="eastAsia"/>
        </w:rPr>
        <w:t>2</w:t>
      </w:r>
      <w:r>
        <w:t>022</w:t>
      </w:r>
      <w:r>
        <w:rPr>
          <w:rFonts w:hint="eastAsia"/>
        </w:rPr>
        <w:t>年</w:t>
      </w:r>
      <w:r>
        <w:rPr>
          <w:rFonts w:hint="eastAsia"/>
        </w:rPr>
        <w:t>3</w:t>
      </w:r>
      <w:r>
        <w:rPr>
          <w:rFonts w:hint="eastAsia"/>
        </w:rPr>
        <w:t>月</w:t>
      </w:r>
      <w:r>
        <w:rPr>
          <w:rFonts w:hint="eastAsia"/>
        </w:rPr>
        <w:t>2</w:t>
      </w:r>
      <w:r>
        <w:t>5-26</w:t>
      </w:r>
      <w:r>
        <w:rPr>
          <w:rFonts w:hint="eastAsia"/>
        </w:rPr>
        <w:t>日，具体竞赛日程安排赛前一周发布。竞赛模块见下表</w:t>
      </w:r>
      <w:r>
        <w:rPr>
          <w:rFonts w:hint="eastAsia"/>
        </w:rPr>
        <w:t>2</w:t>
      </w:r>
      <w:r>
        <w:rPr>
          <w:rFonts w:hint="eastAsia"/>
        </w:rPr>
        <w:t>。</w:t>
      </w:r>
    </w:p>
    <w:p w14:paraId="3D91F871" w14:textId="22F60AB7" w:rsidR="00861BD4" w:rsidRPr="004D1F03" w:rsidRDefault="00861BD4" w:rsidP="00861BD4">
      <w:pPr>
        <w:ind w:firstLineChars="0" w:firstLine="0"/>
        <w:jc w:val="center"/>
        <w:rPr>
          <w:b/>
          <w:bCs/>
        </w:rPr>
      </w:pPr>
      <w:r w:rsidRPr="004D1F03">
        <w:rPr>
          <w:rFonts w:hint="eastAsia"/>
          <w:b/>
          <w:bCs/>
        </w:rPr>
        <w:t>表</w:t>
      </w:r>
      <w:r w:rsidRPr="004D1F03">
        <w:rPr>
          <w:rFonts w:hint="eastAsia"/>
          <w:b/>
          <w:bCs/>
        </w:rPr>
        <w:t>2</w:t>
      </w:r>
      <w:r w:rsidRPr="004D1F03">
        <w:rPr>
          <w:b/>
          <w:bCs/>
        </w:rPr>
        <w:t xml:space="preserve"> </w:t>
      </w:r>
      <w:r w:rsidRPr="004D1F03">
        <w:rPr>
          <w:rFonts w:hint="eastAsia"/>
          <w:b/>
          <w:bCs/>
        </w:rPr>
        <w:t>考核内容及权重</w:t>
      </w:r>
    </w:p>
    <w:tbl>
      <w:tblPr>
        <w:tblW w:w="904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80"/>
        <w:gridCol w:w="1674"/>
        <w:gridCol w:w="1276"/>
        <w:gridCol w:w="2835"/>
        <w:gridCol w:w="1568"/>
        <w:gridCol w:w="811"/>
      </w:tblGrid>
      <w:tr w:rsidR="008D5D44" w14:paraId="2C06F788" w14:textId="77777777" w:rsidTr="00CB626C">
        <w:trPr>
          <w:trHeight w:val="430"/>
        </w:trPr>
        <w:tc>
          <w:tcPr>
            <w:tcW w:w="880" w:type="dxa"/>
            <w:tcBorders>
              <w:top w:val="single" w:sz="12" w:space="0" w:color="000000"/>
              <w:bottom w:val="single" w:sz="12" w:space="0" w:color="000000"/>
            </w:tcBorders>
          </w:tcPr>
          <w:p w14:paraId="5D43A53F" w14:textId="77777777" w:rsidR="008D5D44" w:rsidRPr="00861BD4" w:rsidRDefault="00B329F3" w:rsidP="00861BD4">
            <w:pPr>
              <w:pStyle w:val="TableParagraph"/>
              <w:spacing w:line="360" w:lineRule="exact"/>
              <w:ind w:firstLineChars="0" w:firstLine="0"/>
              <w:jc w:val="center"/>
              <w:rPr>
                <w:b/>
                <w:color w:val="000000"/>
                <w:kern w:val="0"/>
              </w:rPr>
            </w:pPr>
            <w:r w:rsidRPr="00861BD4">
              <w:rPr>
                <w:rFonts w:hint="eastAsia"/>
                <w:b/>
                <w:color w:val="000000"/>
                <w:kern w:val="0"/>
              </w:rPr>
              <w:t>编号</w:t>
            </w:r>
          </w:p>
        </w:tc>
        <w:tc>
          <w:tcPr>
            <w:tcW w:w="1674" w:type="dxa"/>
            <w:tcBorders>
              <w:top w:val="single" w:sz="12" w:space="0" w:color="000000"/>
              <w:bottom w:val="single" w:sz="12" w:space="0" w:color="000000"/>
            </w:tcBorders>
          </w:tcPr>
          <w:p w14:paraId="07274EB0" w14:textId="77777777" w:rsidR="008D5D44" w:rsidRPr="00861BD4" w:rsidRDefault="00B329F3" w:rsidP="00861BD4">
            <w:pPr>
              <w:pStyle w:val="TableParagraph"/>
              <w:spacing w:line="360" w:lineRule="exact"/>
              <w:ind w:firstLineChars="0" w:firstLine="0"/>
              <w:jc w:val="center"/>
              <w:rPr>
                <w:b/>
                <w:color w:val="000000"/>
                <w:kern w:val="0"/>
              </w:rPr>
            </w:pPr>
            <w:r w:rsidRPr="00861BD4">
              <w:rPr>
                <w:rFonts w:hint="eastAsia"/>
                <w:b/>
                <w:color w:val="000000"/>
                <w:kern w:val="0"/>
              </w:rPr>
              <w:t>模块名称</w:t>
            </w:r>
          </w:p>
        </w:tc>
        <w:tc>
          <w:tcPr>
            <w:tcW w:w="1276" w:type="dxa"/>
            <w:tcBorders>
              <w:top w:val="single" w:sz="12" w:space="0" w:color="000000"/>
              <w:bottom w:val="single" w:sz="12" w:space="0" w:color="000000"/>
            </w:tcBorders>
          </w:tcPr>
          <w:p w14:paraId="0A025F87" w14:textId="77777777" w:rsidR="008D5D44" w:rsidRPr="00861BD4" w:rsidRDefault="00B329F3" w:rsidP="00861BD4">
            <w:pPr>
              <w:pStyle w:val="TableParagraph"/>
              <w:spacing w:line="360" w:lineRule="exact"/>
              <w:ind w:firstLineChars="0" w:firstLine="0"/>
              <w:jc w:val="center"/>
              <w:rPr>
                <w:b/>
                <w:color w:val="000000"/>
                <w:kern w:val="0"/>
              </w:rPr>
            </w:pPr>
            <w:r w:rsidRPr="00861BD4">
              <w:rPr>
                <w:rFonts w:hint="eastAsia"/>
                <w:b/>
                <w:color w:val="000000"/>
                <w:kern w:val="0"/>
              </w:rPr>
              <w:t>项目名称</w:t>
            </w:r>
          </w:p>
        </w:tc>
        <w:tc>
          <w:tcPr>
            <w:tcW w:w="2835" w:type="dxa"/>
            <w:tcBorders>
              <w:top w:val="single" w:sz="12" w:space="0" w:color="000000"/>
              <w:bottom w:val="single" w:sz="12" w:space="0" w:color="000000"/>
            </w:tcBorders>
          </w:tcPr>
          <w:p w14:paraId="18176A41" w14:textId="77777777" w:rsidR="008D5D44" w:rsidRPr="00861BD4" w:rsidRDefault="00B329F3" w:rsidP="00861BD4">
            <w:pPr>
              <w:pStyle w:val="TableParagraph"/>
              <w:spacing w:line="360" w:lineRule="exact"/>
              <w:ind w:firstLineChars="0" w:firstLine="0"/>
              <w:jc w:val="center"/>
              <w:rPr>
                <w:b/>
                <w:color w:val="000000"/>
                <w:kern w:val="0"/>
              </w:rPr>
            </w:pPr>
            <w:r w:rsidRPr="00861BD4">
              <w:rPr>
                <w:rFonts w:hint="eastAsia"/>
                <w:b/>
                <w:color w:val="000000"/>
                <w:kern w:val="0"/>
              </w:rPr>
              <w:t>考核内容</w:t>
            </w:r>
          </w:p>
        </w:tc>
        <w:tc>
          <w:tcPr>
            <w:tcW w:w="1568" w:type="dxa"/>
            <w:tcBorders>
              <w:top w:val="single" w:sz="12" w:space="0" w:color="000000"/>
              <w:bottom w:val="single" w:sz="12" w:space="0" w:color="000000"/>
            </w:tcBorders>
          </w:tcPr>
          <w:p w14:paraId="5553F988" w14:textId="77777777" w:rsidR="008D5D44" w:rsidRPr="00861BD4" w:rsidRDefault="00B329F3" w:rsidP="00861BD4">
            <w:pPr>
              <w:pStyle w:val="TableParagraph"/>
              <w:spacing w:line="360" w:lineRule="exact"/>
              <w:ind w:firstLineChars="0" w:firstLine="0"/>
              <w:jc w:val="center"/>
              <w:rPr>
                <w:b/>
                <w:color w:val="000000"/>
                <w:kern w:val="0"/>
              </w:rPr>
            </w:pPr>
            <w:r w:rsidRPr="00861BD4">
              <w:rPr>
                <w:rFonts w:hint="eastAsia"/>
                <w:b/>
                <w:color w:val="000000"/>
                <w:kern w:val="0"/>
              </w:rPr>
              <w:t>考核时间</w:t>
            </w:r>
          </w:p>
        </w:tc>
        <w:tc>
          <w:tcPr>
            <w:tcW w:w="811" w:type="dxa"/>
            <w:tcBorders>
              <w:top w:val="single" w:sz="12" w:space="0" w:color="000000"/>
              <w:bottom w:val="single" w:sz="12" w:space="0" w:color="000000"/>
            </w:tcBorders>
          </w:tcPr>
          <w:p w14:paraId="1198BFE9" w14:textId="77777777" w:rsidR="008D5D44" w:rsidRPr="00861BD4" w:rsidRDefault="00B329F3" w:rsidP="00861BD4">
            <w:pPr>
              <w:pStyle w:val="TableParagraph"/>
              <w:spacing w:line="360" w:lineRule="exact"/>
              <w:ind w:firstLineChars="0" w:firstLine="0"/>
              <w:jc w:val="center"/>
              <w:rPr>
                <w:b/>
                <w:color w:val="000000"/>
                <w:kern w:val="0"/>
              </w:rPr>
            </w:pPr>
            <w:r w:rsidRPr="00861BD4">
              <w:rPr>
                <w:rFonts w:hint="eastAsia"/>
                <w:b/>
                <w:color w:val="000000"/>
                <w:kern w:val="0"/>
              </w:rPr>
              <w:t>权重</w:t>
            </w:r>
          </w:p>
        </w:tc>
      </w:tr>
      <w:tr w:rsidR="008D5D44" w14:paraId="4209D045" w14:textId="77777777" w:rsidTr="002C075A">
        <w:trPr>
          <w:trHeight w:val="515"/>
        </w:trPr>
        <w:tc>
          <w:tcPr>
            <w:tcW w:w="880" w:type="dxa"/>
            <w:tcBorders>
              <w:top w:val="single" w:sz="12" w:space="0" w:color="000000"/>
            </w:tcBorders>
            <w:vAlign w:val="center"/>
          </w:tcPr>
          <w:p w14:paraId="2252E47D" w14:textId="77777777" w:rsidR="008D5D44" w:rsidRPr="00861BD4" w:rsidRDefault="00B329F3" w:rsidP="00861BD4">
            <w:pPr>
              <w:pStyle w:val="TableParagraph"/>
              <w:spacing w:line="288" w:lineRule="auto"/>
              <w:ind w:firstLineChars="0" w:firstLine="0"/>
              <w:jc w:val="center"/>
            </w:pPr>
            <w:r w:rsidRPr="00861BD4">
              <w:t>A</w:t>
            </w:r>
          </w:p>
        </w:tc>
        <w:tc>
          <w:tcPr>
            <w:tcW w:w="1674" w:type="dxa"/>
            <w:tcBorders>
              <w:top w:val="single" w:sz="12" w:space="0" w:color="000000"/>
            </w:tcBorders>
            <w:vAlign w:val="center"/>
          </w:tcPr>
          <w:p w14:paraId="61145F35" w14:textId="77777777" w:rsidR="008D5D44" w:rsidRPr="00861BD4" w:rsidRDefault="00B329F3" w:rsidP="002C075A">
            <w:pPr>
              <w:pStyle w:val="TableParagraph"/>
              <w:spacing w:line="288" w:lineRule="auto"/>
              <w:ind w:leftChars="47" w:left="113" w:right="180" w:firstLineChars="0" w:firstLine="0"/>
            </w:pPr>
            <w:r w:rsidRPr="00861BD4">
              <w:t>无机化工产</w:t>
            </w:r>
            <w:r w:rsidRPr="00861BD4">
              <w:lastRenderedPageBreak/>
              <w:t>品的制备及质量评价</w:t>
            </w:r>
          </w:p>
        </w:tc>
        <w:tc>
          <w:tcPr>
            <w:tcW w:w="1276" w:type="dxa"/>
            <w:tcBorders>
              <w:top w:val="single" w:sz="12" w:space="0" w:color="000000"/>
            </w:tcBorders>
            <w:vAlign w:val="center"/>
          </w:tcPr>
          <w:p w14:paraId="65955F40" w14:textId="77777777" w:rsidR="008D5D44" w:rsidRPr="00861BD4" w:rsidRDefault="00B329F3" w:rsidP="002C075A">
            <w:pPr>
              <w:pStyle w:val="TableParagraph"/>
              <w:spacing w:line="288" w:lineRule="auto"/>
              <w:ind w:leftChars="47" w:left="113" w:right="176" w:firstLineChars="0" w:firstLine="0"/>
            </w:pPr>
            <w:r w:rsidRPr="00861BD4">
              <w:lastRenderedPageBreak/>
              <w:t>硫酸亚铁</w:t>
            </w:r>
            <w:r w:rsidRPr="00861BD4">
              <w:lastRenderedPageBreak/>
              <w:t>铵的制备及质量检验</w:t>
            </w:r>
          </w:p>
        </w:tc>
        <w:tc>
          <w:tcPr>
            <w:tcW w:w="2835" w:type="dxa"/>
            <w:tcBorders>
              <w:top w:val="single" w:sz="12" w:space="0" w:color="000000"/>
            </w:tcBorders>
            <w:vAlign w:val="center"/>
          </w:tcPr>
          <w:p w14:paraId="2E7402C7" w14:textId="77777777" w:rsidR="008D5D44" w:rsidRPr="00861BD4" w:rsidRDefault="00B329F3" w:rsidP="002C075A">
            <w:pPr>
              <w:pStyle w:val="TableParagraph"/>
              <w:spacing w:line="288" w:lineRule="auto"/>
              <w:ind w:leftChars="47" w:left="113" w:firstLineChars="0" w:firstLine="0"/>
            </w:pPr>
            <w:r w:rsidRPr="00861BD4">
              <w:lastRenderedPageBreak/>
              <w:t>安全健康环保</w:t>
            </w:r>
          </w:p>
          <w:p w14:paraId="339B4EAE" w14:textId="77777777" w:rsidR="00B759BA" w:rsidRPr="00861BD4" w:rsidRDefault="00B759BA" w:rsidP="002C075A">
            <w:pPr>
              <w:pStyle w:val="TableParagraph"/>
              <w:spacing w:line="288" w:lineRule="auto"/>
              <w:ind w:leftChars="47" w:left="113" w:firstLineChars="0" w:firstLine="0"/>
            </w:pPr>
            <w:r w:rsidRPr="00861BD4">
              <w:lastRenderedPageBreak/>
              <w:t>仪器设备准备</w:t>
            </w:r>
            <w:r w:rsidRPr="00861BD4">
              <w:rPr>
                <w:rFonts w:hint="eastAsia"/>
              </w:rPr>
              <w:t>药品称量</w:t>
            </w:r>
          </w:p>
          <w:p w14:paraId="68264080" w14:textId="77777777" w:rsidR="008D5D44" w:rsidRPr="00861BD4" w:rsidRDefault="00B329F3" w:rsidP="002C075A">
            <w:pPr>
              <w:pStyle w:val="TableParagraph"/>
              <w:spacing w:line="288" w:lineRule="auto"/>
              <w:ind w:leftChars="47" w:left="113" w:firstLineChars="0" w:firstLine="0"/>
            </w:pPr>
            <w:r w:rsidRPr="00861BD4">
              <w:t>溶液配制</w:t>
            </w:r>
          </w:p>
          <w:p w14:paraId="1E855FCB" w14:textId="77777777" w:rsidR="008D5D44" w:rsidRPr="00861BD4" w:rsidRDefault="00B329F3" w:rsidP="002C075A">
            <w:pPr>
              <w:pStyle w:val="TableParagraph"/>
              <w:spacing w:line="288" w:lineRule="auto"/>
              <w:ind w:leftChars="47" w:left="113" w:firstLineChars="0" w:firstLine="0"/>
            </w:pPr>
            <w:r w:rsidRPr="00861BD4">
              <w:t>无机物制备产率计算</w:t>
            </w:r>
          </w:p>
          <w:p w14:paraId="7DB8BACB" w14:textId="77777777" w:rsidR="00B759BA" w:rsidRPr="00861BD4" w:rsidRDefault="00B329F3" w:rsidP="002C075A">
            <w:pPr>
              <w:pStyle w:val="TableParagraph"/>
              <w:spacing w:line="288" w:lineRule="auto"/>
              <w:ind w:leftChars="47" w:left="113" w:firstLineChars="0" w:firstLine="0"/>
            </w:pPr>
            <w:r w:rsidRPr="00861BD4">
              <w:t>标准工作曲线制作</w:t>
            </w:r>
          </w:p>
          <w:p w14:paraId="32E30BF6" w14:textId="77777777" w:rsidR="008D5D44" w:rsidRPr="00861BD4" w:rsidRDefault="00B329F3" w:rsidP="002C075A">
            <w:pPr>
              <w:pStyle w:val="TableParagraph"/>
              <w:spacing w:line="288" w:lineRule="auto"/>
              <w:ind w:leftChars="47" w:left="113" w:firstLineChars="0" w:firstLine="0"/>
            </w:pPr>
            <w:r w:rsidRPr="00861BD4">
              <w:t>纯度分析</w:t>
            </w:r>
          </w:p>
          <w:p w14:paraId="4B4EACEA" w14:textId="77777777" w:rsidR="00CB626C" w:rsidRPr="00861BD4" w:rsidRDefault="00B329F3" w:rsidP="002C075A">
            <w:pPr>
              <w:pStyle w:val="TableParagraph"/>
              <w:spacing w:line="288" w:lineRule="auto"/>
              <w:ind w:leftChars="47" w:left="113" w:firstLineChars="0" w:firstLine="0"/>
            </w:pPr>
            <w:r w:rsidRPr="00861BD4">
              <w:t>文明操作</w:t>
            </w:r>
          </w:p>
          <w:p w14:paraId="244C70F7" w14:textId="77777777" w:rsidR="00CB626C" w:rsidRPr="00861BD4" w:rsidRDefault="00B329F3" w:rsidP="002C075A">
            <w:pPr>
              <w:pStyle w:val="TableParagraph"/>
              <w:spacing w:line="288" w:lineRule="auto"/>
              <w:ind w:leftChars="47" w:left="113" w:firstLineChars="0" w:firstLine="0"/>
            </w:pPr>
            <w:r w:rsidRPr="00861BD4">
              <w:t>质量评价</w:t>
            </w:r>
          </w:p>
          <w:p w14:paraId="2396730C" w14:textId="77777777" w:rsidR="008D5D44" w:rsidRPr="00861BD4" w:rsidRDefault="00B329F3" w:rsidP="002C075A">
            <w:pPr>
              <w:pStyle w:val="TableParagraph"/>
              <w:spacing w:line="288" w:lineRule="auto"/>
              <w:ind w:leftChars="47" w:left="113" w:firstLineChars="0" w:firstLine="0"/>
            </w:pPr>
            <w:r w:rsidRPr="00861BD4">
              <w:t>结果报告</w:t>
            </w:r>
          </w:p>
        </w:tc>
        <w:tc>
          <w:tcPr>
            <w:tcW w:w="1568" w:type="dxa"/>
            <w:tcBorders>
              <w:top w:val="single" w:sz="12" w:space="0" w:color="000000"/>
            </w:tcBorders>
            <w:vAlign w:val="center"/>
          </w:tcPr>
          <w:p w14:paraId="5DC8597E" w14:textId="77777777" w:rsidR="008D5D44" w:rsidRPr="00861BD4" w:rsidRDefault="00B329F3" w:rsidP="002C075A">
            <w:pPr>
              <w:pStyle w:val="TableParagraph"/>
              <w:spacing w:line="288" w:lineRule="auto"/>
              <w:ind w:firstLineChars="0" w:firstLine="0"/>
              <w:jc w:val="center"/>
              <w:rPr>
                <w:b/>
              </w:rPr>
            </w:pPr>
            <w:r w:rsidRPr="00861BD4">
              <w:rPr>
                <w:b/>
              </w:rPr>
              <w:lastRenderedPageBreak/>
              <w:t>360分钟</w:t>
            </w:r>
          </w:p>
          <w:p w14:paraId="6A1E1136" w14:textId="77777777" w:rsidR="008D5D44" w:rsidRPr="00861BD4" w:rsidRDefault="00B329F3" w:rsidP="002C075A">
            <w:pPr>
              <w:pStyle w:val="TableParagraph"/>
              <w:spacing w:line="288" w:lineRule="auto"/>
              <w:ind w:right="96" w:firstLineChars="0" w:firstLine="0"/>
              <w:jc w:val="center"/>
              <w:rPr>
                <w:highlight w:val="cyan"/>
              </w:rPr>
            </w:pPr>
            <w:r w:rsidRPr="00861BD4">
              <w:lastRenderedPageBreak/>
              <w:t>（产品制备操作</w:t>
            </w:r>
            <w:r w:rsidRPr="00861BD4">
              <w:rPr>
                <w:b/>
              </w:rPr>
              <w:t>1</w:t>
            </w:r>
            <w:r w:rsidR="00F3025D" w:rsidRPr="00861BD4">
              <w:rPr>
                <w:rFonts w:hint="eastAsia"/>
                <w:b/>
              </w:rPr>
              <w:t>8</w:t>
            </w:r>
            <w:r w:rsidRPr="00861BD4">
              <w:rPr>
                <w:b/>
              </w:rPr>
              <w:t>0分 钟</w:t>
            </w:r>
            <w:r w:rsidRPr="00861BD4">
              <w:t>、质量检验操作</w:t>
            </w:r>
            <w:r w:rsidR="00F3025D" w:rsidRPr="00861BD4">
              <w:rPr>
                <w:rFonts w:hint="eastAsia"/>
                <w:b/>
              </w:rPr>
              <w:t>18</w:t>
            </w:r>
            <w:r w:rsidRPr="00861BD4">
              <w:rPr>
                <w:b/>
              </w:rPr>
              <w:t>0分钟</w:t>
            </w:r>
            <w:r w:rsidRPr="00861BD4">
              <w:t>）</w:t>
            </w:r>
          </w:p>
        </w:tc>
        <w:tc>
          <w:tcPr>
            <w:tcW w:w="811" w:type="dxa"/>
            <w:tcBorders>
              <w:top w:val="single" w:sz="12" w:space="0" w:color="000000"/>
            </w:tcBorders>
            <w:vAlign w:val="center"/>
          </w:tcPr>
          <w:p w14:paraId="1E8727AD" w14:textId="77777777" w:rsidR="008D5D44" w:rsidRPr="00861BD4" w:rsidRDefault="00785887" w:rsidP="002C075A">
            <w:pPr>
              <w:pStyle w:val="TableParagraph"/>
              <w:spacing w:line="288" w:lineRule="auto"/>
              <w:ind w:right="214" w:firstLineChars="0" w:firstLine="0"/>
              <w:jc w:val="center"/>
              <w:rPr>
                <w:highlight w:val="green"/>
              </w:rPr>
            </w:pPr>
            <w:r w:rsidRPr="004D1F03">
              <w:lastRenderedPageBreak/>
              <w:t>55</w:t>
            </w:r>
            <w:r w:rsidR="00B329F3" w:rsidRPr="004D1F03">
              <w:t>%</w:t>
            </w:r>
          </w:p>
        </w:tc>
      </w:tr>
      <w:tr w:rsidR="008D5D44" w14:paraId="136B9804" w14:textId="77777777" w:rsidTr="002C075A">
        <w:trPr>
          <w:trHeight w:val="3546"/>
        </w:trPr>
        <w:tc>
          <w:tcPr>
            <w:tcW w:w="880" w:type="dxa"/>
            <w:vAlign w:val="center"/>
          </w:tcPr>
          <w:p w14:paraId="0D87B84B" w14:textId="77777777" w:rsidR="008D5D44" w:rsidRPr="00861BD4" w:rsidRDefault="00B329F3" w:rsidP="00861BD4">
            <w:pPr>
              <w:pStyle w:val="TableParagraph"/>
              <w:spacing w:line="288" w:lineRule="auto"/>
              <w:ind w:firstLineChars="0" w:firstLine="0"/>
              <w:jc w:val="center"/>
            </w:pPr>
            <w:r w:rsidRPr="00861BD4">
              <w:t>B</w:t>
            </w:r>
          </w:p>
        </w:tc>
        <w:tc>
          <w:tcPr>
            <w:tcW w:w="1674" w:type="dxa"/>
            <w:vAlign w:val="center"/>
          </w:tcPr>
          <w:p w14:paraId="2AB5C4D4" w14:textId="77777777" w:rsidR="008D5D44" w:rsidRPr="00861BD4" w:rsidRDefault="00B329F3" w:rsidP="002C075A">
            <w:pPr>
              <w:pStyle w:val="TableParagraph"/>
              <w:spacing w:line="288" w:lineRule="auto"/>
              <w:ind w:leftChars="47" w:left="113" w:right="180" w:firstLineChars="0" w:firstLine="0"/>
            </w:pPr>
            <w:r w:rsidRPr="00861BD4">
              <w:t>有机化工产品的合成及质量评价</w:t>
            </w:r>
          </w:p>
        </w:tc>
        <w:tc>
          <w:tcPr>
            <w:tcW w:w="1276" w:type="dxa"/>
            <w:vAlign w:val="center"/>
          </w:tcPr>
          <w:p w14:paraId="1A4CB99B" w14:textId="77777777" w:rsidR="008D5D44" w:rsidRPr="00861BD4" w:rsidRDefault="00B329F3" w:rsidP="002C075A">
            <w:pPr>
              <w:pStyle w:val="TableParagraph"/>
              <w:spacing w:line="288" w:lineRule="auto"/>
              <w:ind w:leftChars="47" w:left="113" w:right="176" w:firstLineChars="0" w:firstLine="0"/>
            </w:pPr>
            <w:r w:rsidRPr="00861BD4">
              <w:t>乙酸乙酯的合成及质量评价</w:t>
            </w:r>
          </w:p>
        </w:tc>
        <w:tc>
          <w:tcPr>
            <w:tcW w:w="2835" w:type="dxa"/>
            <w:vAlign w:val="center"/>
          </w:tcPr>
          <w:p w14:paraId="0C7938D1" w14:textId="77777777" w:rsidR="008D5D44" w:rsidRPr="00861BD4" w:rsidRDefault="00B329F3" w:rsidP="002C075A">
            <w:pPr>
              <w:pStyle w:val="TableParagraph"/>
              <w:spacing w:line="288" w:lineRule="auto"/>
              <w:ind w:leftChars="47" w:left="113" w:firstLineChars="0" w:firstLine="0"/>
            </w:pPr>
            <w:r w:rsidRPr="00861BD4">
              <w:t>安全健康环保</w:t>
            </w:r>
          </w:p>
          <w:p w14:paraId="218564AC" w14:textId="77777777" w:rsidR="00B759BA" w:rsidRPr="00861BD4" w:rsidRDefault="00B329F3" w:rsidP="002C075A">
            <w:pPr>
              <w:pStyle w:val="TableParagraph"/>
              <w:spacing w:line="288" w:lineRule="auto"/>
              <w:ind w:leftChars="47" w:left="113" w:firstLineChars="0" w:firstLine="0"/>
            </w:pPr>
            <w:r w:rsidRPr="00861BD4">
              <w:t xml:space="preserve">实验装置搭建 </w:t>
            </w:r>
          </w:p>
          <w:p w14:paraId="1573DD8C" w14:textId="77777777" w:rsidR="00CB626C" w:rsidRPr="00861BD4" w:rsidRDefault="00B329F3" w:rsidP="002C075A">
            <w:pPr>
              <w:pStyle w:val="TableParagraph"/>
              <w:spacing w:line="288" w:lineRule="auto"/>
              <w:ind w:leftChars="47" w:left="113" w:firstLineChars="0" w:firstLine="0"/>
            </w:pPr>
            <w:r w:rsidRPr="00861BD4">
              <w:t>反应物用量计算</w:t>
            </w:r>
          </w:p>
          <w:p w14:paraId="19070D24" w14:textId="77777777" w:rsidR="008D5D44" w:rsidRPr="00861BD4" w:rsidRDefault="00B329F3" w:rsidP="002C075A">
            <w:pPr>
              <w:pStyle w:val="TableParagraph"/>
              <w:spacing w:line="288" w:lineRule="auto"/>
              <w:ind w:leftChars="47" w:left="113" w:firstLineChars="0" w:firstLine="0"/>
            </w:pPr>
            <w:r w:rsidRPr="00861BD4">
              <w:t>有机物合成</w:t>
            </w:r>
          </w:p>
          <w:p w14:paraId="3E8FEA48" w14:textId="77777777" w:rsidR="00CB626C" w:rsidRPr="00861BD4" w:rsidRDefault="00B329F3" w:rsidP="002C075A">
            <w:pPr>
              <w:pStyle w:val="TableParagraph"/>
              <w:spacing w:line="288" w:lineRule="auto"/>
              <w:ind w:leftChars="47" w:left="113" w:firstLineChars="0" w:firstLine="0"/>
            </w:pPr>
            <w:r w:rsidRPr="00861BD4">
              <w:t>产品分离提纯</w:t>
            </w:r>
          </w:p>
          <w:p w14:paraId="321B9B95" w14:textId="77777777" w:rsidR="00CB626C" w:rsidRPr="00861BD4" w:rsidRDefault="00CB626C" w:rsidP="002C075A">
            <w:pPr>
              <w:pStyle w:val="TableParagraph"/>
              <w:spacing w:line="288" w:lineRule="auto"/>
              <w:ind w:leftChars="47" w:left="113" w:firstLineChars="0" w:firstLine="0"/>
            </w:pPr>
            <w:r w:rsidRPr="00861BD4">
              <w:t>含量分析</w:t>
            </w:r>
          </w:p>
          <w:p w14:paraId="682C6B48" w14:textId="77777777" w:rsidR="00CB626C" w:rsidRPr="00861BD4" w:rsidRDefault="00B329F3" w:rsidP="002C075A">
            <w:pPr>
              <w:pStyle w:val="TableParagraph"/>
              <w:spacing w:line="288" w:lineRule="auto"/>
              <w:ind w:leftChars="47" w:left="113" w:firstLineChars="0" w:firstLine="0"/>
            </w:pPr>
            <w:r w:rsidRPr="00861BD4">
              <w:t>产率计算</w:t>
            </w:r>
          </w:p>
          <w:p w14:paraId="0B1CA64A" w14:textId="77777777" w:rsidR="00CB626C" w:rsidRPr="00861BD4" w:rsidRDefault="00B329F3" w:rsidP="002C075A">
            <w:pPr>
              <w:pStyle w:val="TableParagraph"/>
              <w:spacing w:line="288" w:lineRule="auto"/>
              <w:ind w:leftChars="47" w:left="113" w:firstLineChars="0" w:firstLine="0"/>
            </w:pPr>
            <w:r w:rsidRPr="00861BD4">
              <w:t>文明操作</w:t>
            </w:r>
          </w:p>
          <w:p w14:paraId="65242565" w14:textId="77777777" w:rsidR="00CB626C" w:rsidRPr="00861BD4" w:rsidRDefault="00B329F3" w:rsidP="002C075A">
            <w:pPr>
              <w:pStyle w:val="TableParagraph"/>
              <w:spacing w:line="288" w:lineRule="auto"/>
              <w:ind w:leftChars="47" w:left="113" w:firstLineChars="0" w:firstLine="0"/>
            </w:pPr>
            <w:r w:rsidRPr="00861BD4">
              <w:t>质量评价</w:t>
            </w:r>
          </w:p>
          <w:p w14:paraId="36BB7C98" w14:textId="77777777" w:rsidR="008D5D44" w:rsidRPr="00861BD4" w:rsidRDefault="00B329F3" w:rsidP="002C075A">
            <w:pPr>
              <w:pStyle w:val="TableParagraph"/>
              <w:spacing w:line="288" w:lineRule="auto"/>
              <w:ind w:leftChars="47" w:left="113" w:firstLineChars="0" w:firstLine="0"/>
            </w:pPr>
            <w:r w:rsidRPr="00861BD4">
              <w:t>结果报告</w:t>
            </w:r>
          </w:p>
        </w:tc>
        <w:tc>
          <w:tcPr>
            <w:tcW w:w="1568" w:type="dxa"/>
            <w:vAlign w:val="center"/>
          </w:tcPr>
          <w:p w14:paraId="51A79215" w14:textId="77777777" w:rsidR="008D5D44" w:rsidRPr="004D1F03" w:rsidRDefault="00CB626C" w:rsidP="002C075A">
            <w:pPr>
              <w:pStyle w:val="TableParagraph"/>
              <w:spacing w:line="288" w:lineRule="auto"/>
              <w:ind w:right="122" w:firstLineChars="0" w:firstLine="0"/>
              <w:jc w:val="center"/>
              <w:rPr>
                <w:b/>
              </w:rPr>
            </w:pPr>
            <w:r w:rsidRPr="004D1F03">
              <w:rPr>
                <w:b/>
              </w:rPr>
              <w:t>300</w:t>
            </w:r>
            <w:r w:rsidR="00B329F3" w:rsidRPr="004D1F03">
              <w:rPr>
                <w:b/>
              </w:rPr>
              <w:t>分钟</w:t>
            </w:r>
          </w:p>
        </w:tc>
        <w:tc>
          <w:tcPr>
            <w:tcW w:w="811" w:type="dxa"/>
            <w:vAlign w:val="center"/>
          </w:tcPr>
          <w:p w14:paraId="249C18AE" w14:textId="77777777" w:rsidR="008D5D44" w:rsidRPr="004D1F03" w:rsidRDefault="00785887" w:rsidP="002C075A">
            <w:pPr>
              <w:pStyle w:val="TableParagraph"/>
              <w:spacing w:line="288" w:lineRule="auto"/>
              <w:ind w:right="214" w:firstLineChars="0" w:firstLine="0"/>
              <w:jc w:val="center"/>
            </w:pPr>
            <w:r w:rsidRPr="004D1F03">
              <w:t>45</w:t>
            </w:r>
            <w:r w:rsidR="00B329F3" w:rsidRPr="004D1F03">
              <w:t>%</w:t>
            </w:r>
          </w:p>
        </w:tc>
      </w:tr>
      <w:tr w:rsidR="008D5D44" w14:paraId="296BE71C" w14:textId="77777777" w:rsidTr="00F07E4E">
        <w:trPr>
          <w:trHeight w:val="510"/>
        </w:trPr>
        <w:tc>
          <w:tcPr>
            <w:tcW w:w="6665" w:type="dxa"/>
            <w:gridSpan w:val="4"/>
            <w:tcBorders>
              <w:bottom w:val="single" w:sz="12" w:space="0" w:color="000000"/>
            </w:tcBorders>
            <w:vAlign w:val="center"/>
          </w:tcPr>
          <w:p w14:paraId="21B38BE6" w14:textId="77777777" w:rsidR="008D5D44" w:rsidRPr="00861BD4" w:rsidRDefault="00B329F3" w:rsidP="00861BD4">
            <w:pPr>
              <w:pStyle w:val="TableParagraph"/>
              <w:spacing w:line="288" w:lineRule="auto"/>
              <w:ind w:right="2512" w:firstLineChars="1300" w:firstLine="3132"/>
              <w:rPr>
                <w:b/>
              </w:rPr>
            </w:pPr>
            <w:r w:rsidRPr="00861BD4">
              <w:rPr>
                <w:b/>
              </w:rPr>
              <w:t>合计</w:t>
            </w:r>
          </w:p>
        </w:tc>
        <w:tc>
          <w:tcPr>
            <w:tcW w:w="1568" w:type="dxa"/>
            <w:tcBorders>
              <w:bottom w:val="single" w:sz="12" w:space="0" w:color="000000"/>
            </w:tcBorders>
            <w:vAlign w:val="center"/>
          </w:tcPr>
          <w:p w14:paraId="000AC41C" w14:textId="77777777" w:rsidR="008D5D44" w:rsidRPr="00861BD4" w:rsidRDefault="00CB626C" w:rsidP="00F07E4E">
            <w:pPr>
              <w:pStyle w:val="TableParagraph"/>
              <w:spacing w:line="288" w:lineRule="auto"/>
              <w:ind w:right="122" w:firstLineChars="0" w:firstLine="0"/>
              <w:jc w:val="center"/>
              <w:rPr>
                <w:b/>
              </w:rPr>
            </w:pPr>
            <w:r w:rsidRPr="00861BD4">
              <w:rPr>
                <w:b/>
                <w:w w:val="85"/>
              </w:rPr>
              <w:t>660</w:t>
            </w:r>
            <w:r w:rsidR="00B329F3" w:rsidRPr="00861BD4">
              <w:rPr>
                <w:b/>
                <w:w w:val="85"/>
              </w:rPr>
              <w:t>分钟</w:t>
            </w:r>
          </w:p>
        </w:tc>
        <w:tc>
          <w:tcPr>
            <w:tcW w:w="811" w:type="dxa"/>
            <w:tcBorders>
              <w:bottom w:val="single" w:sz="12" w:space="0" w:color="000000"/>
            </w:tcBorders>
            <w:vAlign w:val="center"/>
          </w:tcPr>
          <w:p w14:paraId="38121993" w14:textId="77777777" w:rsidR="008D5D44" w:rsidRPr="00861BD4" w:rsidRDefault="00B329F3" w:rsidP="00F07E4E">
            <w:pPr>
              <w:pStyle w:val="TableParagraph"/>
              <w:spacing w:line="288" w:lineRule="auto"/>
              <w:ind w:right="149" w:firstLineChars="0" w:firstLine="0"/>
              <w:jc w:val="center"/>
              <w:rPr>
                <w:b/>
              </w:rPr>
            </w:pPr>
            <w:r w:rsidRPr="00861BD4">
              <w:rPr>
                <w:b/>
                <w:w w:val="85"/>
              </w:rPr>
              <w:t>100%</w:t>
            </w:r>
          </w:p>
        </w:tc>
      </w:tr>
    </w:tbl>
    <w:p w14:paraId="2B8DE1F5" w14:textId="4BB672DB" w:rsidR="008D5D44" w:rsidRDefault="00B329F3">
      <w:pPr>
        <w:spacing w:beforeLines="100" w:before="312"/>
        <w:ind w:firstLine="480"/>
      </w:pPr>
      <w:r>
        <w:rPr>
          <w:rFonts w:hint="eastAsia"/>
        </w:rPr>
        <w:t>本次大赛即为决赛，不分复赛与决赛。所有选手均须参加所有模块</w:t>
      </w:r>
      <w:r w:rsidR="00B82704">
        <w:rPr>
          <w:rFonts w:hint="eastAsia"/>
        </w:rPr>
        <w:t>，</w:t>
      </w:r>
      <w:r>
        <w:rPr>
          <w:rFonts w:hint="eastAsia"/>
        </w:rPr>
        <w:t>选手须按照竞赛项目表内规定的时间和工作模块进行竞赛。</w:t>
      </w:r>
    </w:p>
    <w:p w14:paraId="7D224419" w14:textId="1ED4B742" w:rsidR="008D5D44" w:rsidRDefault="00B329F3" w:rsidP="00B759BA">
      <w:pPr>
        <w:pStyle w:val="2"/>
      </w:pPr>
      <w:bookmarkStart w:id="38" w:name="_Toc481314002"/>
      <w:bookmarkStart w:id="39" w:name="_Toc57900056"/>
      <w:bookmarkStart w:id="40" w:name="_Toc91664830"/>
      <w:bookmarkStart w:id="41" w:name="_Toc129722039"/>
      <w:r>
        <w:t>3.</w:t>
      </w:r>
      <w:r w:rsidR="00861BD4">
        <w:t>4</w:t>
      </w:r>
      <w:r>
        <w:t xml:space="preserve"> </w:t>
      </w:r>
      <w:bookmarkEnd w:id="38"/>
      <w:r>
        <w:rPr>
          <w:rFonts w:hint="eastAsia"/>
        </w:rPr>
        <w:t>模块简述</w:t>
      </w:r>
      <w:bookmarkEnd w:id="39"/>
      <w:bookmarkEnd w:id="40"/>
      <w:bookmarkEnd w:id="41"/>
    </w:p>
    <w:p w14:paraId="269B79F4" w14:textId="205B6054" w:rsidR="008D5D44" w:rsidRPr="00A86177" w:rsidRDefault="00B329F3" w:rsidP="00B759BA">
      <w:pPr>
        <w:pStyle w:val="3"/>
        <w:spacing w:before="0" w:after="0" w:line="360" w:lineRule="auto"/>
        <w:ind w:firstLineChars="0" w:firstLine="0"/>
        <w:rPr>
          <w:b w:val="0"/>
          <w:sz w:val="24"/>
          <w:szCs w:val="24"/>
        </w:rPr>
      </w:pPr>
      <w:bookmarkStart w:id="42" w:name="_Toc57900058"/>
      <w:bookmarkStart w:id="43" w:name="_Toc91664832"/>
      <w:bookmarkStart w:id="44" w:name="_Toc129722040"/>
      <w:r w:rsidRPr="00A86177">
        <w:rPr>
          <w:rFonts w:hint="eastAsia"/>
          <w:b w:val="0"/>
          <w:bCs/>
          <w:sz w:val="24"/>
          <w:szCs w:val="24"/>
        </w:rPr>
        <w:t>3.</w:t>
      </w:r>
      <w:r w:rsidR="00861BD4" w:rsidRPr="00A86177">
        <w:rPr>
          <w:b w:val="0"/>
          <w:bCs/>
          <w:sz w:val="24"/>
          <w:szCs w:val="24"/>
        </w:rPr>
        <w:t>4</w:t>
      </w:r>
      <w:r w:rsidRPr="00A86177">
        <w:rPr>
          <w:rFonts w:hint="eastAsia"/>
          <w:b w:val="0"/>
          <w:bCs/>
          <w:sz w:val="24"/>
          <w:szCs w:val="24"/>
        </w:rPr>
        <w:t xml:space="preserve">.1 </w:t>
      </w:r>
      <w:r w:rsidRPr="00A86177">
        <w:rPr>
          <w:rFonts w:hint="eastAsia"/>
          <w:b w:val="0"/>
          <w:bCs/>
          <w:sz w:val="24"/>
          <w:szCs w:val="24"/>
        </w:rPr>
        <w:t>模块</w:t>
      </w:r>
      <w:r w:rsidRPr="00A86177">
        <w:rPr>
          <w:rFonts w:hint="eastAsia"/>
          <w:b w:val="0"/>
          <w:bCs/>
          <w:sz w:val="24"/>
          <w:szCs w:val="24"/>
        </w:rPr>
        <w:t>A</w:t>
      </w:r>
      <w:r w:rsidRPr="00A86177">
        <w:rPr>
          <w:rFonts w:hint="eastAsia"/>
          <w:b w:val="0"/>
          <w:bCs/>
          <w:sz w:val="24"/>
          <w:szCs w:val="24"/>
        </w:rPr>
        <w:t>：</w:t>
      </w:r>
      <w:bookmarkEnd w:id="42"/>
      <w:bookmarkEnd w:id="43"/>
      <w:r w:rsidRPr="00A86177">
        <w:rPr>
          <w:rFonts w:hint="eastAsia"/>
          <w:b w:val="0"/>
          <w:bCs/>
          <w:sz w:val="24"/>
          <w:szCs w:val="24"/>
        </w:rPr>
        <w:t>硫酸亚铁铵的制备及质量检验</w:t>
      </w:r>
      <w:bookmarkEnd w:id="44"/>
    </w:p>
    <w:p w14:paraId="35A25DAF" w14:textId="7EE68982" w:rsidR="008D5D44" w:rsidRPr="00A86177" w:rsidRDefault="00B329F3">
      <w:pPr>
        <w:ind w:firstLineChars="0" w:firstLine="0"/>
        <w:jc w:val="left"/>
        <w:rPr>
          <w:rFonts w:asciiTheme="minorEastAsia" w:eastAsiaTheme="minorEastAsia" w:hAnsiTheme="minorEastAsia" w:cs="宋体"/>
        </w:rPr>
      </w:pPr>
      <w:r w:rsidRPr="00A86177">
        <w:rPr>
          <w:rFonts w:asciiTheme="minorEastAsia" w:eastAsiaTheme="minorEastAsia" w:hAnsiTheme="minorEastAsia" w:cs="宋体" w:hint="eastAsia"/>
        </w:rPr>
        <w:t>考核目标：</w:t>
      </w:r>
      <w:r w:rsidR="00CB626C" w:rsidRPr="00A86177">
        <w:rPr>
          <w:rFonts w:asciiTheme="minorEastAsia" w:eastAsiaTheme="minorEastAsia" w:hAnsiTheme="minorEastAsia" w:cs="宋体"/>
        </w:rPr>
        <w:t>1.</w:t>
      </w:r>
      <w:r w:rsidR="00A86177" w:rsidRPr="00A86177">
        <w:rPr>
          <w:rFonts w:asciiTheme="minorEastAsia" w:eastAsiaTheme="minorEastAsia" w:hAnsiTheme="minorEastAsia" w:cs="宋体" w:hint="eastAsia"/>
        </w:rPr>
        <w:t>无机物制备的理论应用及操作能力；</w:t>
      </w:r>
      <w:r w:rsidRPr="00A86177">
        <w:rPr>
          <w:rFonts w:asciiTheme="minorEastAsia" w:eastAsiaTheme="minorEastAsia" w:hAnsiTheme="minorEastAsia" w:cs="宋体" w:hint="eastAsia"/>
        </w:rPr>
        <w:t xml:space="preserve"> </w:t>
      </w:r>
    </w:p>
    <w:p w14:paraId="30F0C676" w14:textId="7908B48A" w:rsidR="008D5D44" w:rsidRPr="00A86177" w:rsidRDefault="00CB626C" w:rsidP="00CB626C">
      <w:pPr>
        <w:ind w:left="1200" w:firstLineChars="0" w:firstLine="0"/>
        <w:jc w:val="left"/>
        <w:rPr>
          <w:rFonts w:asciiTheme="minorEastAsia" w:eastAsiaTheme="minorEastAsia" w:hAnsiTheme="minorEastAsia" w:cs="宋体"/>
        </w:rPr>
      </w:pPr>
      <w:r w:rsidRPr="00A86177">
        <w:rPr>
          <w:rFonts w:asciiTheme="minorEastAsia" w:eastAsiaTheme="minorEastAsia" w:hAnsiTheme="minorEastAsia" w:cs="宋体" w:hint="eastAsia"/>
        </w:rPr>
        <w:t>2</w:t>
      </w:r>
      <w:r w:rsidRPr="00A86177">
        <w:rPr>
          <w:rFonts w:asciiTheme="minorEastAsia" w:eastAsiaTheme="minorEastAsia" w:hAnsiTheme="minorEastAsia" w:cs="宋体"/>
        </w:rPr>
        <w:t>.</w:t>
      </w:r>
      <w:r w:rsidR="00A86177" w:rsidRPr="00A86177">
        <w:rPr>
          <w:rFonts w:asciiTheme="minorEastAsia" w:eastAsiaTheme="minorEastAsia" w:hAnsiTheme="minorEastAsia" w:cs="宋体" w:hint="eastAsia"/>
        </w:rPr>
        <w:t>分光光度法的理论应用及双光束分光光度计的操作技能；</w:t>
      </w:r>
    </w:p>
    <w:p w14:paraId="1FFA6613" w14:textId="0DAB69E1" w:rsidR="008D5D44" w:rsidRPr="00A86177" w:rsidRDefault="00CB626C" w:rsidP="00CB626C">
      <w:pPr>
        <w:ind w:left="1200" w:firstLineChars="0" w:firstLine="0"/>
        <w:jc w:val="left"/>
        <w:rPr>
          <w:rFonts w:asciiTheme="minorEastAsia" w:eastAsiaTheme="minorEastAsia" w:hAnsiTheme="minorEastAsia" w:cs="宋体"/>
        </w:rPr>
      </w:pPr>
      <w:r w:rsidRPr="00A86177">
        <w:rPr>
          <w:rFonts w:asciiTheme="minorEastAsia" w:eastAsiaTheme="minorEastAsia" w:hAnsiTheme="minorEastAsia" w:cs="宋体" w:hint="eastAsia"/>
        </w:rPr>
        <w:t>3</w:t>
      </w:r>
      <w:r w:rsidRPr="00A86177">
        <w:rPr>
          <w:rFonts w:asciiTheme="minorEastAsia" w:eastAsiaTheme="minorEastAsia" w:hAnsiTheme="minorEastAsia" w:cs="宋体"/>
        </w:rPr>
        <w:t>.</w:t>
      </w:r>
      <w:r w:rsidR="00A86177" w:rsidRPr="00A86177">
        <w:rPr>
          <w:rFonts w:asciiTheme="minorEastAsia" w:eastAsiaTheme="minorEastAsia" w:hAnsiTheme="minorEastAsia" w:cs="宋体" w:hint="eastAsia"/>
        </w:rPr>
        <w:t>用</w:t>
      </w:r>
      <w:r w:rsidR="00B329F3" w:rsidRPr="00A86177">
        <w:rPr>
          <w:rFonts w:asciiTheme="minorEastAsia" w:eastAsiaTheme="minorEastAsia" w:hAnsiTheme="minorEastAsia" w:cs="宋体" w:hint="eastAsia"/>
        </w:rPr>
        <w:t>分光光度法测定样品中二价铁的能力。</w:t>
      </w:r>
    </w:p>
    <w:p w14:paraId="642AAC22" w14:textId="142702E2" w:rsidR="008D5D44" w:rsidRPr="00A86177" w:rsidRDefault="00B329F3">
      <w:pPr>
        <w:ind w:firstLineChars="0" w:firstLine="0"/>
        <w:jc w:val="left"/>
        <w:rPr>
          <w:rFonts w:asciiTheme="minorEastAsia" w:eastAsiaTheme="minorEastAsia" w:hAnsiTheme="minorEastAsia" w:cs="宋体"/>
        </w:rPr>
      </w:pPr>
      <w:r w:rsidRPr="00A86177">
        <w:rPr>
          <w:rFonts w:asciiTheme="minorEastAsia" w:eastAsiaTheme="minorEastAsia" w:hAnsiTheme="minorEastAsia" w:cs="宋体" w:hint="eastAsia"/>
        </w:rPr>
        <w:t>具备技能：</w:t>
      </w:r>
      <w:r w:rsidR="00CB626C" w:rsidRPr="00A86177">
        <w:rPr>
          <w:rFonts w:asciiTheme="minorEastAsia" w:eastAsiaTheme="minorEastAsia" w:hAnsiTheme="minorEastAsia" w:cs="宋体"/>
        </w:rPr>
        <w:t>1.</w:t>
      </w:r>
      <w:r w:rsidRPr="00A86177">
        <w:rPr>
          <w:rFonts w:asciiTheme="minorEastAsia" w:eastAsiaTheme="minorEastAsia" w:hAnsiTheme="minorEastAsia" w:cs="宋体"/>
        </w:rPr>
        <w:t>HSE</w:t>
      </w:r>
      <w:r w:rsidRPr="00A86177">
        <w:rPr>
          <w:rFonts w:asciiTheme="minorEastAsia" w:eastAsiaTheme="minorEastAsia" w:hAnsiTheme="minorEastAsia" w:cs="宋体" w:hint="eastAsia"/>
        </w:rPr>
        <w:t>和正确使用个人防护装备；</w:t>
      </w:r>
    </w:p>
    <w:p w14:paraId="37A663A1" w14:textId="6F13F935" w:rsidR="00861BD4" w:rsidRPr="00A86177" w:rsidRDefault="00861BD4">
      <w:pPr>
        <w:ind w:firstLineChars="0" w:firstLine="0"/>
        <w:jc w:val="left"/>
        <w:rPr>
          <w:rFonts w:asciiTheme="minorEastAsia" w:eastAsiaTheme="minorEastAsia" w:hAnsiTheme="minorEastAsia" w:cs="宋体"/>
        </w:rPr>
      </w:pPr>
      <w:r w:rsidRPr="00A86177">
        <w:rPr>
          <w:rFonts w:asciiTheme="minorEastAsia" w:eastAsiaTheme="minorEastAsia" w:hAnsiTheme="minorEastAsia" w:cs="宋体" w:hint="eastAsia"/>
        </w:rPr>
        <w:t xml:space="preserve"> </w:t>
      </w:r>
      <w:r w:rsidRPr="00A86177">
        <w:rPr>
          <w:rFonts w:asciiTheme="minorEastAsia" w:eastAsiaTheme="minorEastAsia" w:hAnsiTheme="minorEastAsia" w:cs="宋体"/>
        </w:rPr>
        <w:t xml:space="preserve">         </w:t>
      </w:r>
      <w:r w:rsidRPr="00A86177">
        <w:rPr>
          <w:rFonts w:asciiTheme="minorEastAsia" w:eastAsiaTheme="minorEastAsia" w:hAnsiTheme="minorEastAsia" w:cs="宋体" w:hint="eastAsia"/>
        </w:rPr>
        <w:t>2.制订实验方案，完成实验准备；</w:t>
      </w:r>
    </w:p>
    <w:p w14:paraId="6C4C482F" w14:textId="040996BD" w:rsidR="00861BD4" w:rsidRDefault="00861BD4" w:rsidP="00861BD4">
      <w:pPr>
        <w:ind w:firstLineChars="500" w:firstLine="1200"/>
        <w:jc w:val="left"/>
        <w:rPr>
          <w:rFonts w:asciiTheme="minorEastAsia" w:eastAsiaTheme="minorEastAsia" w:hAnsiTheme="minorEastAsia" w:cs="宋体"/>
        </w:rPr>
      </w:pPr>
      <w:r w:rsidRPr="00A86177">
        <w:rPr>
          <w:rFonts w:asciiTheme="minorEastAsia" w:eastAsiaTheme="minorEastAsia" w:hAnsiTheme="minorEastAsia" w:cs="宋体" w:hint="eastAsia"/>
        </w:rPr>
        <w:t>3.正确使用</w:t>
      </w:r>
      <w:r w:rsidR="00A86177" w:rsidRPr="00A86177">
        <w:rPr>
          <w:rFonts w:asciiTheme="minorEastAsia" w:eastAsiaTheme="minorEastAsia" w:hAnsiTheme="minorEastAsia" w:cs="宋体" w:hint="eastAsia"/>
        </w:rPr>
        <w:t>紫外-可见双光束</w:t>
      </w:r>
      <w:r w:rsidRPr="00A86177">
        <w:rPr>
          <w:rFonts w:asciiTheme="minorEastAsia" w:eastAsiaTheme="minorEastAsia" w:hAnsiTheme="minorEastAsia" w:cs="宋体" w:hint="eastAsia"/>
        </w:rPr>
        <w:t>分光光度计；</w:t>
      </w:r>
    </w:p>
    <w:p w14:paraId="7EE88B67" w14:textId="24A3891E" w:rsidR="00A86177" w:rsidRPr="00A86177" w:rsidRDefault="00A86177" w:rsidP="00861BD4">
      <w:pPr>
        <w:ind w:firstLineChars="500" w:firstLine="1200"/>
        <w:jc w:val="left"/>
        <w:rPr>
          <w:rFonts w:asciiTheme="minorEastAsia" w:eastAsiaTheme="minorEastAsia" w:hAnsiTheme="minorEastAsia" w:cs="宋体"/>
        </w:rPr>
      </w:pPr>
      <w:r w:rsidRPr="00A86177">
        <w:rPr>
          <w:rFonts w:asciiTheme="minorEastAsia" w:eastAsiaTheme="minorEastAsia" w:hAnsiTheme="minorEastAsia" w:cs="宋体" w:hint="eastAsia"/>
        </w:rPr>
        <w:t>4.</w:t>
      </w:r>
      <w:r>
        <w:rPr>
          <w:rFonts w:asciiTheme="minorEastAsia" w:eastAsiaTheme="minorEastAsia" w:hAnsiTheme="minorEastAsia" w:cs="宋体" w:hint="eastAsia"/>
        </w:rPr>
        <w:t>按指定方法对三价铁的定性分析；</w:t>
      </w:r>
    </w:p>
    <w:p w14:paraId="5204C048" w14:textId="3568EE83" w:rsidR="00861BD4" w:rsidRPr="00A86177" w:rsidRDefault="00A86177" w:rsidP="00861BD4">
      <w:pPr>
        <w:ind w:firstLineChars="500" w:firstLine="1200"/>
        <w:jc w:val="left"/>
        <w:rPr>
          <w:rFonts w:asciiTheme="minorEastAsia" w:eastAsiaTheme="minorEastAsia" w:hAnsiTheme="minorEastAsia" w:cs="宋体"/>
        </w:rPr>
      </w:pPr>
      <w:r>
        <w:rPr>
          <w:rFonts w:asciiTheme="minorEastAsia" w:eastAsiaTheme="minorEastAsia" w:hAnsiTheme="minorEastAsia" w:cs="宋体"/>
        </w:rPr>
        <w:t>5</w:t>
      </w:r>
      <w:r w:rsidR="00861BD4" w:rsidRPr="00A86177">
        <w:rPr>
          <w:rFonts w:asciiTheme="minorEastAsia" w:eastAsiaTheme="minorEastAsia" w:hAnsiTheme="minorEastAsia" w:cs="宋体" w:hint="eastAsia"/>
        </w:rPr>
        <w:t>.按指定方法</w:t>
      </w:r>
      <w:r w:rsidRPr="00A86177">
        <w:rPr>
          <w:rFonts w:asciiTheme="minorEastAsia" w:eastAsiaTheme="minorEastAsia" w:hAnsiTheme="minorEastAsia" w:cs="宋体" w:hint="eastAsia"/>
        </w:rPr>
        <w:t>对</w:t>
      </w:r>
      <w:r w:rsidR="00861BD4" w:rsidRPr="00A86177">
        <w:rPr>
          <w:rFonts w:asciiTheme="minorEastAsia" w:eastAsiaTheme="minorEastAsia" w:hAnsiTheme="minorEastAsia" w:cs="宋体" w:hint="eastAsia"/>
        </w:rPr>
        <w:t>二价铁的定量分析；</w:t>
      </w:r>
    </w:p>
    <w:p w14:paraId="1D6D1214" w14:textId="42029219" w:rsidR="00861BD4" w:rsidRPr="00A86177" w:rsidRDefault="00A86177" w:rsidP="00861BD4">
      <w:pPr>
        <w:ind w:firstLineChars="500" w:firstLine="1200"/>
        <w:jc w:val="left"/>
        <w:rPr>
          <w:rFonts w:asciiTheme="minorEastAsia" w:eastAsiaTheme="minorEastAsia" w:hAnsiTheme="minorEastAsia" w:cs="宋体"/>
        </w:rPr>
      </w:pPr>
      <w:r>
        <w:rPr>
          <w:rFonts w:asciiTheme="minorEastAsia" w:eastAsiaTheme="minorEastAsia" w:hAnsiTheme="minorEastAsia" w:cs="宋体"/>
        </w:rPr>
        <w:t>6</w:t>
      </w:r>
      <w:r w:rsidR="00861BD4" w:rsidRPr="00A86177">
        <w:rPr>
          <w:rFonts w:asciiTheme="minorEastAsia" w:eastAsiaTheme="minorEastAsia" w:hAnsiTheme="minorEastAsia" w:cs="宋体" w:hint="eastAsia"/>
        </w:rPr>
        <w:t>.正确处理测试数据并形成电子版报告；</w:t>
      </w:r>
    </w:p>
    <w:p w14:paraId="00BC3D53" w14:textId="0E009022" w:rsidR="00861BD4" w:rsidRPr="00A86177" w:rsidRDefault="00A86177" w:rsidP="00861BD4">
      <w:pPr>
        <w:ind w:firstLineChars="500" w:firstLine="1200"/>
        <w:jc w:val="left"/>
        <w:rPr>
          <w:rFonts w:asciiTheme="minorEastAsia" w:eastAsiaTheme="minorEastAsia" w:hAnsiTheme="minorEastAsia" w:cs="宋体"/>
        </w:rPr>
      </w:pPr>
      <w:r>
        <w:rPr>
          <w:rFonts w:asciiTheme="minorEastAsia" w:eastAsiaTheme="minorEastAsia" w:hAnsiTheme="minorEastAsia" w:cs="宋体"/>
        </w:rPr>
        <w:lastRenderedPageBreak/>
        <w:t>7</w:t>
      </w:r>
      <w:r w:rsidR="00861BD4" w:rsidRPr="00A86177">
        <w:rPr>
          <w:rFonts w:asciiTheme="minorEastAsia" w:eastAsiaTheme="minorEastAsia" w:hAnsiTheme="minorEastAsia" w:cs="宋体" w:hint="eastAsia"/>
        </w:rPr>
        <w:t>.规范操作，完成实验室组织与管理。</w:t>
      </w:r>
    </w:p>
    <w:p w14:paraId="0405D054" w14:textId="34CDB04E" w:rsidR="008D5D44" w:rsidRPr="00A86177" w:rsidRDefault="00B329F3" w:rsidP="00B759BA">
      <w:pPr>
        <w:pStyle w:val="3"/>
        <w:spacing w:before="0" w:after="0" w:line="360" w:lineRule="auto"/>
        <w:ind w:firstLineChars="0" w:firstLine="0"/>
        <w:rPr>
          <w:b w:val="0"/>
          <w:bCs/>
        </w:rPr>
      </w:pPr>
      <w:bookmarkStart w:id="45" w:name="_Toc91664833"/>
      <w:bookmarkStart w:id="46" w:name="_Toc57900059"/>
      <w:bookmarkStart w:id="47" w:name="_Toc129722041"/>
      <w:r w:rsidRPr="00A86177">
        <w:rPr>
          <w:rFonts w:hint="eastAsia"/>
          <w:b w:val="0"/>
          <w:bCs/>
          <w:sz w:val="24"/>
          <w:szCs w:val="24"/>
        </w:rPr>
        <w:t>3.</w:t>
      </w:r>
      <w:r w:rsidR="00861BD4" w:rsidRPr="00A86177">
        <w:rPr>
          <w:b w:val="0"/>
          <w:bCs/>
          <w:sz w:val="24"/>
          <w:szCs w:val="24"/>
        </w:rPr>
        <w:t>4</w:t>
      </w:r>
      <w:r w:rsidRPr="00A86177">
        <w:rPr>
          <w:rFonts w:hint="eastAsia"/>
          <w:b w:val="0"/>
          <w:bCs/>
          <w:sz w:val="24"/>
          <w:szCs w:val="24"/>
        </w:rPr>
        <w:t xml:space="preserve">.2 </w:t>
      </w:r>
      <w:r w:rsidRPr="00A86177">
        <w:rPr>
          <w:rFonts w:hint="eastAsia"/>
          <w:b w:val="0"/>
          <w:bCs/>
          <w:sz w:val="24"/>
          <w:szCs w:val="24"/>
        </w:rPr>
        <w:t>模块</w:t>
      </w:r>
      <w:r w:rsidRPr="00A86177">
        <w:rPr>
          <w:rFonts w:hint="eastAsia"/>
          <w:b w:val="0"/>
          <w:bCs/>
          <w:sz w:val="24"/>
          <w:szCs w:val="24"/>
        </w:rPr>
        <w:t>B</w:t>
      </w:r>
      <w:r w:rsidRPr="00A86177">
        <w:rPr>
          <w:rFonts w:hint="eastAsia"/>
          <w:b w:val="0"/>
          <w:bCs/>
          <w:sz w:val="24"/>
          <w:szCs w:val="24"/>
        </w:rPr>
        <w:t>：</w:t>
      </w:r>
      <w:bookmarkEnd w:id="45"/>
      <w:bookmarkEnd w:id="46"/>
      <w:r w:rsidRPr="00A86177">
        <w:rPr>
          <w:rFonts w:hint="eastAsia"/>
          <w:b w:val="0"/>
          <w:bCs/>
          <w:sz w:val="24"/>
          <w:szCs w:val="24"/>
        </w:rPr>
        <w:t>乙酸乙酯的合成及质量评价</w:t>
      </w:r>
      <w:bookmarkEnd w:id="47"/>
    </w:p>
    <w:p w14:paraId="6E15DD49" w14:textId="51F17AA0" w:rsidR="008D5D44" w:rsidRPr="00A86177" w:rsidRDefault="00B329F3">
      <w:pPr>
        <w:ind w:firstLineChars="0" w:firstLine="0"/>
        <w:jc w:val="left"/>
        <w:rPr>
          <w:rFonts w:asciiTheme="minorEastAsia" w:eastAsiaTheme="minorEastAsia" w:hAnsiTheme="minorEastAsia" w:cs="宋体"/>
          <w:color w:val="000000"/>
        </w:rPr>
      </w:pPr>
      <w:r w:rsidRPr="00A86177">
        <w:rPr>
          <w:rFonts w:asciiTheme="minorEastAsia" w:eastAsiaTheme="minorEastAsia" w:hAnsiTheme="minorEastAsia" w:cs="宋体" w:hint="eastAsia"/>
          <w:color w:val="000000"/>
        </w:rPr>
        <w:t>考核目标：</w:t>
      </w:r>
      <w:r w:rsidR="00CB626C" w:rsidRPr="00A86177">
        <w:rPr>
          <w:rFonts w:asciiTheme="minorEastAsia" w:eastAsiaTheme="minorEastAsia" w:hAnsiTheme="minorEastAsia" w:cs="宋体"/>
          <w:color w:val="000000"/>
        </w:rPr>
        <w:t>1.</w:t>
      </w:r>
      <w:r w:rsidRPr="00A86177">
        <w:rPr>
          <w:rFonts w:asciiTheme="minorEastAsia" w:eastAsiaTheme="minorEastAsia" w:hAnsiTheme="minorEastAsia" w:cs="宋体" w:hint="eastAsia"/>
          <w:color w:val="000000"/>
        </w:rPr>
        <w:t>有机合成的理论应用与操作能力；</w:t>
      </w:r>
    </w:p>
    <w:p w14:paraId="77CB3991" w14:textId="471A12BC" w:rsidR="00861BD4" w:rsidRPr="00A86177" w:rsidRDefault="00861BD4" w:rsidP="00861BD4">
      <w:pPr>
        <w:ind w:firstLineChars="500" w:firstLine="1200"/>
        <w:jc w:val="left"/>
        <w:rPr>
          <w:rFonts w:asciiTheme="minorEastAsia" w:eastAsiaTheme="minorEastAsia" w:hAnsiTheme="minorEastAsia" w:cs="宋体"/>
          <w:color w:val="000000"/>
        </w:rPr>
      </w:pPr>
      <w:r w:rsidRPr="00A86177">
        <w:rPr>
          <w:rFonts w:asciiTheme="minorEastAsia" w:eastAsiaTheme="minorEastAsia" w:hAnsiTheme="minorEastAsia" w:cs="宋体" w:hint="eastAsia"/>
          <w:color w:val="000000"/>
        </w:rPr>
        <w:t>2.</w:t>
      </w:r>
      <w:r w:rsidR="00A86177" w:rsidRPr="00A86177">
        <w:rPr>
          <w:rFonts w:asciiTheme="minorEastAsia" w:eastAsiaTheme="minorEastAsia" w:hAnsiTheme="minorEastAsia" w:cs="宋体" w:hint="eastAsia"/>
          <w:color w:val="000000"/>
        </w:rPr>
        <w:t>合成实验中</w:t>
      </w:r>
      <w:r w:rsidRPr="00A86177">
        <w:rPr>
          <w:rFonts w:asciiTheme="minorEastAsia" w:eastAsiaTheme="minorEastAsia" w:hAnsiTheme="minorEastAsia" w:cs="宋体" w:hint="eastAsia"/>
          <w:color w:val="000000"/>
        </w:rPr>
        <w:t>实验装置搭建与调试能力；</w:t>
      </w:r>
    </w:p>
    <w:p w14:paraId="37FA213F" w14:textId="4A6C6949" w:rsidR="00861BD4" w:rsidRPr="00A86177" w:rsidRDefault="00861BD4" w:rsidP="00861BD4">
      <w:pPr>
        <w:ind w:firstLineChars="500" w:firstLine="1200"/>
        <w:jc w:val="left"/>
        <w:rPr>
          <w:rFonts w:asciiTheme="minorEastAsia" w:eastAsiaTheme="minorEastAsia" w:hAnsiTheme="minorEastAsia" w:cs="宋体"/>
          <w:color w:val="000000"/>
        </w:rPr>
      </w:pPr>
      <w:r w:rsidRPr="00A86177">
        <w:rPr>
          <w:rFonts w:asciiTheme="minorEastAsia" w:eastAsiaTheme="minorEastAsia" w:hAnsiTheme="minorEastAsia" w:cs="宋体" w:hint="eastAsia"/>
          <w:color w:val="000000"/>
        </w:rPr>
        <w:t>3.合成目标有机物并进行相关指标测定的能力。</w:t>
      </w:r>
    </w:p>
    <w:p w14:paraId="3466763A" w14:textId="10310B0C" w:rsidR="008D5D44" w:rsidRPr="00A86177" w:rsidRDefault="00B329F3">
      <w:pPr>
        <w:ind w:firstLineChars="0" w:firstLine="0"/>
        <w:jc w:val="left"/>
        <w:rPr>
          <w:rFonts w:asciiTheme="minorEastAsia" w:eastAsiaTheme="minorEastAsia" w:hAnsiTheme="minorEastAsia" w:cs="宋体"/>
          <w:color w:val="000000"/>
        </w:rPr>
      </w:pPr>
      <w:r w:rsidRPr="00A86177">
        <w:rPr>
          <w:rFonts w:asciiTheme="minorEastAsia" w:eastAsiaTheme="minorEastAsia" w:hAnsiTheme="minorEastAsia" w:cs="宋体" w:hint="eastAsia"/>
          <w:color w:val="000000"/>
        </w:rPr>
        <w:t>具备技能：</w:t>
      </w:r>
      <w:r w:rsidR="00785887" w:rsidRPr="00A86177">
        <w:rPr>
          <w:rFonts w:asciiTheme="minorEastAsia" w:eastAsiaTheme="minorEastAsia" w:hAnsiTheme="minorEastAsia" w:cs="宋体"/>
          <w:color w:val="000000"/>
        </w:rPr>
        <w:t>1.</w:t>
      </w:r>
      <w:r w:rsidRPr="00A86177">
        <w:rPr>
          <w:rFonts w:asciiTheme="minorEastAsia" w:eastAsiaTheme="minorEastAsia" w:hAnsiTheme="minorEastAsia" w:cs="宋体"/>
          <w:color w:val="000000"/>
        </w:rPr>
        <w:t xml:space="preserve">HSE </w:t>
      </w:r>
      <w:r w:rsidRPr="00A86177">
        <w:rPr>
          <w:rFonts w:asciiTheme="minorEastAsia" w:eastAsiaTheme="minorEastAsia" w:hAnsiTheme="minorEastAsia" w:cs="宋体" w:hint="eastAsia"/>
          <w:color w:val="000000"/>
        </w:rPr>
        <w:t>和正确使用个人防护装备；</w:t>
      </w:r>
    </w:p>
    <w:p w14:paraId="37B30933" w14:textId="19C7F1C4" w:rsidR="00861BD4" w:rsidRPr="00A86177" w:rsidRDefault="00861BD4" w:rsidP="00861BD4">
      <w:pPr>
        <w:ind w:firstLineChars="500" w:firstLine="1200"/>
        <w:jc w:val="left"/>
        <w:rPr>
          <w:rFonts w:asciiTheme="minorEastAsia" w:eastAsiaTheme="minorEastAsia" w:hAnsiTheme="minorEastAsia" w:cs="宋体"/>
          <w:color w:val="000000"/>
        </w:rPr>
      </w:pPr>
      <w:r w:rsidRPr="00A86177">
        <w:rPr>
          <w:rFonts w:asciiTheme="minorEastAsia" w:eastAsiaTheme="minorEastAsia" w:hAnsiTheme="minorEastAsia" w:cs="宋体" w:hint="eastAsia"/>
          <w:color w:val="000000"/>
        </w:rPr>
        <w:t>2.制订实验方案，完成装置准备与调试</w:t>
      </w:r>
      <w:r w:rsidR="00A86177" w:rsidRPr="00A86177">
        <w:rPr>
          <w:rFonts w:asciiTheme="minorEastAsia" w:eastAsiaTheme="minorEastAsia" w:hAnsiTheme="minorEastAsia" w:cs="宋体" w:hint="eastAsia"/>
          <w:color w:val="000000"/>
        </w:rPr>
        <w:t>；</w:t>
      </w:r>
    </w:p>
    <w:p w14:paraId="6A74B19B" w14:textId="2692B543" w:rsidR="00861BD4" w:rsidRPr="00A86177" w:rsidRDefault="00861BD4" w:rsidP="00861BD4">
      <w:pPr>
        <w:ind w:firstLineChars="500" w:firstLine="1200"/>
        <w:jc w:val="left"/>
        <w:rPr>
          <w:rFonts w:asciiTheme="minorEastAsia" w:eastAsiaTheme="minorEastAsia" w:hAnsiTheme="minorEastAsia" w:cs="宋体"/>
          <w:color w:val="000000"/>
        </w:rPr>
      </w:pPr>
      <w:r w:rsidRPr="00A86177">
        <w:rPr>
          <w:rFonts w:asciiTheme="minorEastAsia" w:eastAsiaTheme="minorEastAsia" w:hAnsiTheme="minorEastAsia" w:cs="宋体" w:hint="eastAsia"/>
          <w:color w:val="000000"/>
        </w:rPr>
        <w:t>3.</w:t>
      </w:r>
      <w:r w:rsidR="00A86177" w:rsidRPr="00A86177">
        <w:rPr>
          <w:rFonts w:asciiTheme="minorEastAsia" w:eastAsiaTheme="minorEastAsia" w:hAnsiTheme="minorEastAsia" w:cs="宋体" w:hint="eastAsia"/>
          <w:color w:val="000000"/>
        </w:rPr>
        <w:t>完成</w:t>
      </w:r>
      <w:r w:rsidRPr="00A86177">
        <w:rPr>
          <w:rFonts w:asciiTheme="minorEastAsia" w:eastAsiaTheme="minorEastAsia" w:hAnsiTheme="minorEastAsia" w:cs="宋体" w:hint="eastAsia"/>
          <w:color w:val="000000"/>
        </w:rPr>
        <w:t>制备目标有机物</w:t>
      </w:r>
      <w:r w:rsidR="00A86177" w:rsidRPr="00A86177">
        <w:rPr>
          <w:rFonts w:asciiTheme="minorEastAsia" w:eastAsiaTheme="minorEastAsia" w:hAnsiTheme="minorEastAsia" w:cs="宋体" w:hint="eastAsia"/>
          <w:color w:val="000000"/>
        </w:rPr>
        <w:t>合成</w:t>
      </w:r>
      <w:r w:rsidRPr="00A86177">
        <w:rPr>
          <w:rFonts w:asciiTheme="minorEastAsia" w:eastAsiaTheme="minorEastAsia" w:hAnsiTheme="minorEastAsia" w:cs="宋体" w:hint="eastAsia"/>
          <w:color w:val="000000"/>
        </w:rPr>
        <w:t>；</w:t>
      </w:r>
    </w:p>
    <w:p w14:paraId="654082A3" w14:textId="07528648" w:rsidR="00A86177" w:rsidRPr="00A86177" w:rsidRDefault="00A86177" w:rsidP="00861BD4">
      <w:pPr>
        <w:ind w:firstLineChars="500" w:firstLine="1200"/>
        <w:jc w:val="left"/>
        <w:rPr>
          <w:rFonts w:asciiTheme="minorEastAsia" w:eastAsiaTheme="minorEastAsia" w:hAnsiTheme="minorEastAsia" w:cs="宋体"/>
          <w:color w:val="000000"/>
        </w:rPr>
      </w:pPr>
      <w:r w:rsidRPr="00A86177">
        <w:rPr>
          <w:rFonts w:asciiTheme="minorEastAsia" w:eastAsiaTheme="minorEastAsia" w:hAnsiTheme="minorEastAsia" w:cs="宋体" w:hint="eastAsia"/>
          <w:color w:val="000000"/>
        </w:rPr>
        <w:t>4</w:t>
      </w:r>
      <w:r w:rsidRPr="00A86177">
        <w:rPr>
          <w:rFonts w:asciiTheme="minorEastAsia" w:eastAsiaTheme="minorEastAsia" w:hAnsiTheme="minorEastAsia" w:cs="宋体"/>
          <w:color w:val="000000"/>
        </w:rPr>
        <w:t>.</w:t>
      </w:r>
      <w:r w:rsidRPr="00A86177">
        <w:rPr>
          <w:rFonts w:asciiTheme="minorEastAsia" w:eastAsiaTheme="minorEastAsia" w:hAnsiTheme="minorEastAsia" w:cs="宋体" w:hint="eastAsia"/>
          <w:color w:val="000000"/>
        </w:rPr>
        <w:t>对合成产品进行纯度测定；</w:t>
      </w:r>
    </w:p>
    <w:p w14:paraId="19CE7D79" w14:textId="12516CDD" w:rsidR="00861BD4" w:rsidRPr="00A86177" w:rsidRDefault="00A86177" w:rsidP="00861BD4">
      <w:pPr>
        <w:ind w:firstLineChars="500" w:firstLine="1200"/>
        <w:jc w:val="left"/>
        <w:rPr>
          <w:rFonts w:asciiTheme="minorEastAsia" w:eastAsiaTheme="minorEastAsia" w:hAnsiTheme="minorEastAsia" w:cs="宋体"/>
          <w:color w:val="000000"/>
        </w:rPr>
      </w:pPr>
      <w:r w:rsidRPr="00A86177">
        <w:rPr>
          <w:rFonts w:asciiTheme="minorEastAsia" w:eastAsiaTheme="minorEastAsia" w:hAnsiTheme="minorEastAsia" w:cs="宋体"/>
          <w:color w:val="000000"/>
        </w:rPr>
        <w:t>5</w:t>
      </w:r>
      <w:r w:rsidR="00861BD4" w:rsidRPr="00A86177">
        <w:rPr>
          <w:rFonts w:asciiTheme="minorEastAsia" w:eastAsiaTheme="minorEastAsia" w:hAnsiTheme="minorEastAsia" w:cs="宋体" w:hint="eastAsia"/>
          <w:color w:val="000000"/>
        </w:rPr>
        <w:t>.对目标有机物进行产率计算；</w:t>
      </w:r>
    </w:p>
    <w:p w14:paraId="21B04F98" w14:textId="5928B2E6" w:rsidR="00861BD4" w:rsidRPr="00A86177" w:rsidRDefault="00A86177" w:rsidP="00861BD4">
      <w:pPr>
        <w:ind w:firstLineChars="500" w:firstLine="1200"/>
        <w:jc w:val="left"/>
        <w:rPr>
          <w:rFonts w:asciiTheme="minorEastAsia" w:eastAsiaTheme="minorEastAsia" w:hAnsiTheme="minorEastAsia" w:cs="宋体"/>
          <w:color w:val="000000"/>
        </w:rPr>
      </w:pPr>
      <w:r w:rsidRPr="00A86177">
        <w:rPr>
          <w:rFonts w:asciiTheme="minorEastAsia" w:eastAsiaTheme="minorEastAsia" w:hAnsiTheme="minorEastAsia" w:cs="宋体"/>
          <w:color w:val="000000"/>
        </w:rPr>
        <w:t>6</w:t>
      </w:r>
      <w:r w:rsidR="00861BD4" w:rsidRPr="00A86177">
        <w:rPr>
          <w:rFonts w:asciiTheme="minorEastAsia" w:eastAsiaTheme="minorEastAsia" w:hAnsiTheme="minorEastAsia" w:cs="宋体" w:hint="eastAsia"/>
          <w:color w:val="000000"/>
        </w:rPr>
        <w:t>.正确处理测试数据并形成电子版报告；</w:t>
      </w:r>
    </w:p>
    <w:p w14:paraId="4481741F" w14:textId="601F9047" w:rsidR="00861BD4" w:rsidRPr="00A86177" w:rsidRDefault="00A86177" w:rsidP="00861BD4">
      <w:pPr>
        <w:ind w:firstLineChars="500" w:firstLine="1200"/>
        <w:jc w:val="left"/>
        <w:rPr>
          <w:rFonts w:asciiTheme="minorEastAsia" w:eastAsiaTheme="minorEastAsia" w:hAnsiTheme="minorEastAsia" w:cs="宋体"/>
          <w:color w:val="000000"/>
        </w:rPr>
      </w:pPr>
      <w:r w:rsidRPr="00A86177">
        <w:rPr>
          <w:rFonts w:asciiTheme="minorEastAsia" w:eastAsiaTheme="minorEastAsia" w:hAnsiTheme="minorEastAsia" w:cs="宋体"/>
          <w:color w:val="000000"/>
        </w:rPr>
        <w:t>7</w:t>
      </w:r>
      <w:r w:rsidR="00861BD4" w:rsidRPr="00A86177">
        <w:rPr>
          <w:rFonts w:asciiTheme="minorEastAsia" w:eastAsiaTheme="minorEastAsia" w:hAnsiTheme="minorEastAsia" w:cs="宋体" w:hint="eastAsia"/>
          <w:color w:val="000000"/>
        </w:rPr>
        <w:t>.规范操作，完成实验室组织与管理。</w:t>
      </w:r>
    </w:p>
    <w:p w14:paraId="119C042C" w14:textId="77777777" w:rsidR="008D5D44" w:rsidRDefault="00B329F3">
      <w:pPr>
        <w:ind w:firstLineChars="0" w:firstLine="0"/>
        <w:rPr>
          <w:rFonts w:ascii="Cambria" w:hAnsi="Cambria"/>
          <w:b/>
          <w:bCs/>
          <w:sz w:val="28"/>
          <w:szCs w:val="32"/>
        </w:rPr>
      </w:pPr>
      <w:bookmarkStart w:id="48" w:name="_Toc481314005"/>
      <w:r>
        <w:rPr>
          <w:rFonts w:ascii="Cambria" w:hAnsi="Cambria" w:hint="eastAsia"/>
          <w:b/>
          <w:bCs/>
          <w:sz w:val="28"/>
          <w:szCs w:val="32"/>
        </w:rPr>
        <w:t xml:space="preserve">3.5 </w:t>
      </w:r>
      <w:r>
        <w:rPr>
          <w:rFonts w:ascii="Cambria" w:hAnsi="Cambria" w:hint="eastAsia"/>
          <w:b/>
          <w:bCs/>
          <w:sz w:val="28"/>
          <w:szCs w:val="32"/>
        </w:rPr>
        <w:t>模块技术标准规范</w:t>
      </w:r>
    </w:p>
    <w:p w14:paraId="2958B665" w14:textId="77777777" w:rsidR="008D5D44" w:rsidRDefault="00B329F3">
      <w:pPr>
        <w:pStyle w:val="ac"/>
        <w:tabs>
          <w:tab w:val="left" w:pos="1782"/>
        </w:tabs>
        <w:spacing w:line="417" w:lineRule="auto"/>
        <w:ind w:right="797" w:firstLine="480"/>
        <w:jc w:val="left"/>
        <w:rPr>
          <w:rFonts w:ascii="Times New Roman"/>
          <w:szCs w:val="24"/>
        </w:rPr>
      </w:pPr>
      <w:r>
        <w:rPr>
          <w:rFonts w:ascii="Times New Roman" w:hint="eastAsia"/>
          <w:szCs w:val="24"/>
        </w:rPr>
        <w:t>赛题任务书中所涉及的试剂配制和产品分析方法，主要参考下列国家标准和行业标准：</w:t>
      </w:r>
    </w:p>
    <w:p w14:paraId="4B5A1330" w14:textId="77777777" w:rsidR="008D5D44" w:rsidRDefault="00B329F3" w:rsidP="004D1F03">
      <w:pPr>
        <w:pStyle w:val="ac"/>
        <w:tabs>
          <w:tab w:val="left" w:pos="709"/>
        </w:tabs>
        <w:spacing w:before="55" w:line="417" w:lineRule="auto"/>
        <w:ind w:right="797" w:firstLine="480"/>
        <w:jc w:val="left"/>
        <w:rPr>
          <w:rFonts w:ascii="Times New Roman"/>
          <w:szCs w:val="24"/>
        </w:rPr>
      </w:pPr>
      <w:r>
        <w:rPr>
          <w:rFonts w:ascii="Times New Roman" w:hint="eastAsia"/>
          <w:szCs w:val="24"/>
        </w:rPr>
        <w:t xml:space="preserve">GB/T 601-2016 </w:t>
      </w:r>
      <w:r>
        <w:rPr>
          <w:rFonts w:ascii="Times New Roman" w:hint="eastAsia"/>
          <w:szCs w:val="24"/>
        </w:rPr>
        <w:t>化学试剂</w:t>
      </w:r>
      <w:r>
        <w:rPr>
          <w:rFonts w:ascii="Times New Roman" w:hint="eastAsia"/>
          <w:szCs w:val="24"/>
        </w:rPr>
        <w:t xml:space="preserve"> </w:t>
      </w:r>
      <w:r>
        <w:rPr>
          <w:rFonts w:ascii="Times New Roman" w:hint="eastAsia"/>
          <w:szCs w:val="24"/>
        </w:rPr>
        <w:t>标准滴定溶液的制备</w:t>
      </w:r>
    </w:p>
    <w:p w14:paraId="599EF1C0" w14:textId="77777777" w:rsidR="008D5D44" w:rsidRDefault="00B329F3" w:rsidP="004D1F03">
      <w:pPr>
        <w:pStyle w:val="ac"/>
        <w:tabs>
          <w:tab w:val="left" w:pos="709"/>
        </w:tabs>
        <w:spacing w:before="55" w:line="417" w:lineRule="auto"/>
        <w:ind w:leftChars="200" w:left="480" w:right="797" w:firstLineChars="0" w:firstLine="0"/>
        <w:jc w:val="left"/>
        <w:rPr>
          <w:rFonts w:ascii="Times New Roman"/>
          <w:szCs w:val="24"/>
        </w:rPr>
      </w:pPr>
      <w:r>
        <w:rPr>
          <w:rFonts w:ascii="Times New Roman" w:hint="eastAsia"/>
          <w:szCs w:val="24"/>
        </w:rPr>
        <w:t xml:space="preserve">JJG 196-2006 </w:t>
      </w:r>
      <w:r>
        <w:rPr>
          <w:rFonts w:ascii="Times New Roman" w:hint="eastAsia"/>
          <w:szCs w:val="24"/>
        </w:rPr>
        <w:t>常用玻璃量器检定规程</w:t>
      </w:r>
    </w:p>
    <w:p w14:paraId="41AD405F" w14:textId="77777777" w:rsidR="008D5D44" w:rsidRDefault="00B329F3" w:rsidP="004D1F03">
      <w:pPr>
        <w:pStyle w:val="ac"/>
        <w:tabs>
          <w:tab w:val="left" w:pos="709"/>
        </w:tabs>
        <w:spacing w:before="55" w:line="417" w:lineRule="auto"/>
        <w:ind w:leftChars="200" w:left="480" w:right="797" w:firstLineChars="0" w:firstLine="0"/>
        <w:jc w:val="left"/>
        <w:rPr>
          <w:rFonts w:ascii="Times New Roman"/>
          <w:szCs w:val="24"/>
        </w:rPr>
      </w:pPr>
      <w:r>
        <w:rPr>
          <w:rFonts w:ascii="Times New Roman" w:hint="eastAsia"/>
          <w:szCs w:val="24"/>
        </w:rPr>
        <w:t xml:space="preserve">GB/T 603-2002 </w:t>
      </w:r>
      <w:r>
        <w:rPr>
          <w:rFonts w:ascii="Times New Roman" w:hint="eastAsia"/>
          <w:szCs w:val="24"/>
        </w:rPr>
        <w:t>试验方法中所用制剂及制品的制备</w:t>
      </w:r>
    </w:p>
    <w:p w14:paraId="2E8B4C63" w14:textId="173EB086" w:rsidR="008D5D44" w:rsidRDefault="00B329F3" w:rsidP="004D1F03">
      <w:pPr>
        <w:pStyle w:val="ac"/>
        <w:tabs>
          <w:tab w:val="left" w:pos="709"/>
        </w:tabs>
        <w:spacing w:before="55" w:line="417" w:lineRule="auto"/>
        <w:ind w:leftChars="200" w:left="480" w:right="797" w:firstLineChars="0" w:firstLine="0"/>
        <w:jc w:val="left"/>
        <w:rPr>
          <w:rFonts w:ascii="Times New Roman"/>
          <w:szCs w:val="24"/>
        </w:rPr>
      </w:pPr>
      <w:r>
        <w:rPr>
          <w:rFonts w:ascii="Times New Roman" w:hint="eastAsia"/>
          <w:szCs w:val="24"/>
        </w:rPr>
        <w:t xml:space="preserve">GB/T 661-2011 </w:t>
      </w:r>
      <w:r>
        <w:rPr>
          <w:rFonts w:ascii="Times New Roman" w:hint="eastAsia"/>
          <w:szCs w:val="24"/>
        </w:rPr>
        <w:t>化学试剂</w:t>
      </w:r>
      <w:r>
        <w:rPr>
          <w:rFonts w:ascii="Times New Roman" w:hint="eastAsia"/>
          <w:szCs w:val="24"/>
        </w:rPr>
        <w:t xml:space="preserve"> </w:t>
      </w:r>
      <w:r>
        <w:rPr>
          <w:rFonts w:ascii="Times New Roman" w:hint="eastAsia"/>
          <w:szCs w:val="24"/>
        </w:rPr>
        <w:t>六水合硫酸铁</w:t>
      </w:r>
      <w:r w:rsidR="004D1F03">
        <w:rPr>
          <w:rFonts w:ascii="Times New Roman" w:hint="eastAsia"/>
          <w:szCs w:val="24"/>
        </w:rPr>
        <w:t>（Ⅱ）</w:t>
      </w:r>
      <w:r>
        <w:rPr>
          <w:rFonts w:ascii="Times New Roman" w:hint="eastAsia"/>
          <w:szCs w:val="24"/>
        </w:rPr>
        <w:t>铵</w:t>
      </w:r>
      <w:r w:rsidR="004D1F03">
        <w:rPr>
          <w:rFonts w:ascii="Times New Roman" w:hint="eastAsia"/>
          <w:szCs w:val="24"/>
        </w:rPr>
        <w:t>（</w:t>
      </w:r>
      <w:r>
        <w:rPr>
          <w:rFonts w:ascii="Times New Roman" w:hint="eastAsia"/>
          <w:szCs w:val="24"/>
        </w:rPr>
        <w:t>硫酸亚铁铵</w:t>
      </w:r>
      <w:r w:rsidR="004D1F03">
        <w:rPr>
          <w:rFonts w:ascii="Times New Roman" w:hint="eastAsia"/>
          <w:szCs w:val="24"/>
        </w:rPr>
        <w:t>）</w:t>
      </w:r>
    </w:p>
    <w:p w14:paraId="30FE3D92" w14:textId="2B43EEAC" w:rsidR="008D5D44" w:rsidRDefault="00B329F3" w:rsidP="004D1F03">
      <w:pPr>
        <w:pStyle w:val="ac"/>
        <w:tabs>
          <w:tab w:val="left" w:pos="709"/>
        </w:tabs>
        <w:spacing w:before="55" w:line="417" w:lineRule="auto"/>
        <w:ind w:right="797" w:firstLine="480"/>
        <w:jc w:val="left"/>
        <w:rPr>
          <w:rFonts w:ascii="Times New Roman"/>
          <w:szCs w:val="24"/>
        </w:rPr>
      </w:pPr>
      <w:r>
        <w:rPr>
          <w:rFonts w:ascii="Times New Roman" w:hint="eastAsia"/>
          <w:szCs w:val="24"/>
        </w:rPr>
        <w:t xml:space="preserve">DL/T 502.26-2006 </w:t>
      </w:r>
      <w:r>
        <w:rPr>
          <w:rFonts w:ascii="Times New Roman" w:hint="eastAsia"/>
          <w:szCs w:val="24"/>
        </w:rPr>
        <w:t>火力发电厂水汽分析方法</w:t>
      </w:r>
      <w:r>
        <w:rPr>
          <w:rFonts w:ascii="Times New Roman" w:hint="eastAsia"/>
          <w:szCs w:val="24"/>
        </w:rPr>
        <w:t xml:space="preserve"> </w:t>
      </w:r>
      <w:r>
        <w:rPr>
          <w:rFonts w:ascii="Times New Roman" w:hint="eastAsia"/>
          <w:szCs w:val="24"/>
        </w:rPr>
        <w:t>第</w:t>
      </w:r>
      <w:r>
        <w:rPr>
          <w:rFonts w:ascii="Times New Roman" w:hint="eastAsia"/>
          <w:szCs w:val="24"/>
        </w:rPr>
        <w:t>26</w:t>
      </w:r>
      <w:r>
        <w:rPr>
          <w:rFonts w:ascii="Times New Roman" w:hint="eastAsia"/>
          <w:szCs w:val="24"/>
        </w:rPr>
        <w:t>部分：亚铁的测定（邻菲</w:t>
      </w:r>
      <w:proofErr w:type="gramStart"/>
      <w:r>
        <w:rPr>
          <w:rFonts w:ascii="Times New Roman" w:hint="eastAsia"/>
          <w:szCs w:val="24"/>
        </w:rPr>
        <w:t>啰啉</w:t>
      </w:r>
      <w:proofErr w:type="gramEnd"/>
      <w:r>
        <w:rPr>
          <w:rFonts w:ascii="Times New Roman" w:hint="eastAsia"/>
          <w:szCs w:val="24"/>
        </w:rPr>
        <w:t>分光光度法）</w:t>
      </w:r>
    </w:p>
    <w:p w14:paraId="248CC815" w14:textId="77777777" w:rsidR="008D5D44" w:rsidRDefault="00B329F3" w:rsidP="004D1F03">
      <w:pPr>
        <w:pStyle w:val="ac"/>
        <w:tabs>
          <w:tab w:val="left" w:pos="709"/>
        </w:tabs>
        <w:spacing w:before="55" w:line="417" w:lineRule="auto"/>
        <w:ind w:leftChars="200" w:left="480" w:right="797" w:firstLineChars="0" w:firstLine="0"/>
        <w:jc w:val="left"/>
        <w:rPr>
          <w:rFonts w:ascii="Times New Roman"/>
          <w:szCs w:val="24"/>
        </w:rPr>
      </w:pPr>
      <w:r>
        <w:rPr>
          <w:rFonts w:ascii="Times New Roman" w:hint="eastAsia"/>
          <w:szCs w:val="24"/>
        </w:rPr>
        <w:t xml:space="preserve">GB/T 12717-2007 </w:t>
      </w:r>
      <w:r>
        <w:rPr>
          <w:rFonts w:ascii="Times New Roman" w:hint="eastAsia"/>
          <w:szCs w:val="24"/>
        </w:rPr>
        <w:t>工业用乙酸酯类试验方法</w:t>
      </w:r>
    </w:p>
    <w:p w14:paraId="47E49064" w14:textId="77777777" w:rsidR="008D5D44" w:rsidRDefault="00B329F3">
      <w:pPr>
        <w:pStyle w:val="1"/>
        <w:spacing w:before="156" w:after="156"/>
        <w:rPr>
          <w:rFonts w:ascii="inherit" w:hAnsi="inherit" w:cs="宋体" w:hint="eastAsia"/>
          <w:color w:val="000000"/>
          <w:kern w:val="0"/>
          <w:szCs w:val="21"/>
        </w:rPr>
      </w:pPr>
      <w:bookmarkStart w:id="49" w:name="_Toc91664836"/>
      <w:bookmarkStart w:id="50" w:name="_Toc57900063"/>
      <w:bookmarkStart w:id="51" w:name="_Toc129722042"/>
      <w:r w:rsidRPr="00080F4E">
        <w:t>4.</w:t>
      </w:r>
      <w:r w:rsidRPr="00080F4E">
        <w:rPr>
          <w:rFonts w:hint="eastAsia"/>
        </w:rPr>
        <w:t>评分规则</w:t>
      </w:r>
      <w:bookmarkEnd w:id="48"/>
      <w:bookmarkEnd w:id="49"/>
      <w:bookmarkEnd w:id="50"/>
      <w:bookmarkEnd w:id="51"/>
    </w:p>
    <w:p w14:paraId="2684201A" w14:textId="5750508D" w:rsidR="008D5D44" w:rsidRDefault="00B329F3">
      <w:pPr>
        <w:pStyle w:val="2"/>
      </w:pPr>
      <w:bookmarkStart w:id="52" w:name="_Hlk129635893"/>
      <w:bookmarkStart w:id="53" w:name="_Toc129722043"/>
      <w:r>
        <w:rPr>
          <w:rFonts w:hint="eastAsia"/>
        </w:rPr>
        <w:t>4.</w:t>
      </w:r>
      <w:r w:rsidR="005E0B0A">
        <w:t>1</w:t>
      </w:r>
      <w:r>
        <w:rPr>
          <w:rFonts w:hint="eastAsia"/>
        </w:rPr>
        <w:t>模块</w:t>
      </w:r>
      <w:r>
        <w:t>评分</w:t>
      </w:r>
      <w:r>
        <w:rPr>
          <w:rFonts w:hint="eastAsia"/>
        </w:rPr>
        <w:t>分配</w:t>
      </w:r>
      <w:bookmarkEnd w:id="53"/>
    </w:p>
    <w:bookmarkEnd w:id="52"/>
    <w:p w14:paraId="35D03BC5" w14:textId="24286FAC" w:rsidR="008D5D44" w:rsidRDefault="00B329F3">
      <w:pPr>
        <w:ind w:firstLine="480"/>
        <w:rPr>
          <w:rFonts w:ascii="inherit" w:hAnsi="inherit" w:cs="宋体" w:hint="eastAsia"/>
          <w:color w:val="000000"/>
          <w:kern w:val="0"/>
          <w:szCs w:val="21"/>
        </w:rPr>
      </w:pPr>
      <w:r>
        <w:rPr>
          <w:rFonts w:ascii="inherit" w:hAnsi="inherit" w:cs="宋体"/>
          <w:color w:val="000000"/>
          <w:kern w:val="0"/>
          <w:szCs w:val="21"/>
        </w:rPr>
        <w:t>本赛项各模块按实验准备、实施操作、结果报告三个部分和项目考核内容设置评分项，并结合选手能力标准规范的</w:t>
      </w:r>
      <w:r>
        <w:rPr>
          <w:rFonts w:ascii="inherit" w:hAnsi="inherit" w:cs="宋体"/>
          <w:color w:val="000000"/>
          <w:kern w:val="0"/>
          <w:szCs w:val="21"/>
        </w:rPr>
        <w:t>7</w:t>
      </w:r>
      <w:r>
        <w:rPr>
          <w:rFonts w:ascii="inherit" w:hAnsi="inherit" w:cs="宋体"/>
          <w:color w:val="000000"/>
          <w:kern w:val="0"/>
          <w:szCs w:val="21"/>
        </w:rPr>
        <w:t>部分权重，给出待评分的各项和分数分</w:t>
      </w:r>
      <w:r>
        <w:rPr>
          <w:rFonts w:ascii="inherit" w:hAnsi="inherit" w:cs="宋体"/>
          <w:color w:val="000000"/>
          <w:kern w:val="0"/>
          <w:szCs w:val="21"/>
        </w:rPr>
        <w:lastRenderedPageBreak/>
        <w:t>配（</w:t>
      </w:r>
      <w:r>
        <w:rPr>
          <w:rFonts w:ascii="inherit" w:hAnsi="inherit" w:cs="宋体" w:hint="eastAsia"/>
          <w:color w:val="000000"/>
          <w:kern w:val="0"/>
          <w:szCs w:val="21"/>
        </w:rPr>
        <w:t>见表</w:t>
      </w:r>
      <w:r w:rsidR="00A86177">
        <w:rPr>
          <w:rFonts w:ascii="inherit" w:hAnsi="inherit" w:cs="宋体" w:hint="eastAsia"/>
          <w:color w:val="000000"/>
          <w:kern w:val="0"/>
          <w:szCs w:val="21"/>
        </w:rPr>
        <w:t>3</w:t>
      </w:r>
      <w:r>
        <w:rPr>
          <w:rFonts w:ascii="inherit" w:hAnsi="inherit" w:cs="宋体"/>
          <w:color w:val="000000"/>
          <w:kern w:val="0"/>
          <w:szCs w:val="21"/>
        </w:rPr>
        <w:t>）。</w:t>
      </w:r>
      <w:r w:rsidR="0039519B" w:rsidRPr="0039519B">
        <w:rPr>
          <w:rFonts w:ascii="inherit" w:hAnsi="inherit" w:cs="宋体" w:hint="eastAsia"/>
          <w:color w:val="000000"/>
          <w:kern w:val="0"/>
          <w:szCs w:val="21"/>
        </w:rPr>
        <w:t>评判采用客观评判（测量</w:t>
      </w:r>
      <w:r w:rsidR="0039519B" w:rsidRPr="0039519B">
        <w:rPr>
          <w:rFonts w:ascii="inherit" w:hAnsi="inherit" w:cs="宋体" w:hint="eastAsia"/>
          <w:color w:val="000000"/>
          <w:kern w:val="0"/>
          <w:szCs w:val="21"/>
        </w:rPr>
        <w:t xml:space="preserve"> M</w:t>
      </w:r>
      <w:r w:rsidR="0039519B" w:rsidRPr="0039519B">
        <w:rPr>
          <w:rFonts w:ascii="inherit" w:hAnsi="inherit" w:cs="宋体" w:hint="eastAsia"/>
          <w:color w:val="000000"/>
          <w:kern w:val="0"/>
          <w:szCs w:val="21"/>
        </w:rPr>
        <w:t>）和主观评判（</w:t>
      </w:r>
      <w:r w:rsidR="0039519B" w:rsidRPr="0039519B">
        <w:rPr>
          <w:rFonts w:ascii="inherit" w:hAnsi="inherit" w:cs="宋体" w:hint="eastAsia"/>
          <w:color w:val="000000"/>
          <w:kern w:val="0"/>
          <w:szCs w:val="21"/>
        </w:rPr>
        <w:t>J</w:t>
      </w:r>
      <w:r w:rsidR="0039519B" w:rsidRPr="0039519B">
        <w:rPr>
          <w:rFonts w:ascii="inherit" w:hAnsi="inherit" w:cs="宋体" w:hint="eastAsia"/>
          <w:color w:val="000000"/>
          <w:kern w:val="0"/>
          <w:szCs w:val="21"/>
        </w:rPr>
        <w:t>）</w:t>
      </w:r>
      <w:r w:rsidR="0039519B">
        <w:rPr>
          <w:rFonts w:ascii="inherit" w:hAnsi="inherit" w:cs="宋体" w:hint="eastAsia"/>
          <w:color w:val="000000"/>
          <w:kern w:val="0"/>
          <w:szCs w:val="21"/>
        </w:rPr>
        <w:t>、过程性评价和结果性评价</w:t>
      </w:r>
      <w:r w:rsidR="0039519B" w:rsidRPr="0039519B">
        <w:rPr>
          <w:rFonts w:ascii="inherit" w:hAnsi="inherit" w:cs="宋体" w:hint="eastAsia"/>
          <w:color w:val="000000"/>
          <w:kern w:val="0"/>
          <w:szCs w:val="21"/>
        </w:rPr>
        <w:t>相结合的方式进行。</w:t>
      </w:r>
    </w:p>
    <w:p w14:paraId="54985855" w14:textId="77777777" w:rsidR="00702AE1" w:rsidRPr="00A86177" w:rsidRDefault="00702AE1" w:rsidP="00702AE1">
      <w:pPr>
        <w:ind w:firstLine="480"/>
        <w:jc w:val="center"/>
        <w:rPr>
          <w:rFonts w:ascii="inherit" w:hAnsi="inherit" w:cs="宋体" w:hint="eastAsia"/>
          <w:color w:val="000000"/>
          <w:kern w:val="0"/>
          <w:szCs w:val="21"/>
        </w:rPr>
      </w:pPr>
      <w:r w:rsidRPr="00A86177">
        <w:rPr>
          <w:rFonts w:ascii="inherit" w:hAnsi="inherit" w:cs="宋体" w:hint="eastAsia"/>
          <w:color w:val="000000"/>
          <w:kern w:val="0"/>
          <w:szCs w:val="21"/>
        </w:rPr>
        <w:t>表</w:t>
      </w:r>
      <w:r w:rsidRPr="00A86177">
        <w:rPr>
          <w:rFonts w:ascii="inherit" w:hAnsi="inherit" w:cs="宋体" w:hint="eastAsia"/>
          <w:color w:val="000000"/>
          <w:kern w:val="0"/>
          <w:szCs w:val="21"/>
        </w:rPr>
        <w:t>3</w:t>
      </w:r>
      <w:r w:rsidRPr="00A86177">
        <w:rPr>
          <w:rFonts w:ascii="inherit" w:hAnsi="inherit" w:cs="宋体"/>
          <w:color w:val="000000"/>
          <w:kern w:val="0"/>
          <w:szCs w:val="21"/>
        </w:rPr>
        <w:t xml:space="preserve"> </w:t>
      </w:r>
      <w:r w:rsidRPr="00A86177">
        <w:rPr>
          <w:rFonts w:ascii="inherit" w:hAnsi="inherit" w:cs="宋体"/>
          <w:color w:val="000000"/>
          <w:kern w:val="0"/>
          <w:szCs w:val="21"/>
        </w:rPr>
        <w:t>各</w:t>
      </w:r>
      <w:r w:rsidRPr="00A86177">
        <w:rPr>
          <w:rFonts w:ascii="inherit" w:hAnsi="inherit" w:cs="宋体" w:hint="eastAsia"/>
          <w:color w:val="000000"/>
          <w:kern w:val="0"/>
          <w:szCs w:val="21"/>
        </w:rPr>
        <w:t>模块</w:t>
      </w:r>
      <w:r w:rsidRPr="00A86177">
        <w:rPr>
          <w:rFonts w:ascii="inherit" w:hAnsi="inherit" w:cs="宋体"/>
          <w:color w:val="000000"/>
          <w:kern w:val="0"/>
          <w:szCs w:val="21"/>
        </w:rPr>
        <w:t>的评分项与分数分配</w:t>
      </w:r>
    </w:p>
    <w:tbl>
      <w:tblPr>
        <w:tblStyle w:val="aa"/>
        <w:tblW w:w="0" w:type="auto"/>
        <w:tblLook w:val="04A0" w:firstRow="1" w:lastRow="0" w:firstColumn="1" w:lastColumn="0" w:noHBand="0" w:noVBand="1"/>
      </w:tblPr>
      <w:tblGrid>
        <w:gridCol w:w="817"/>
        <w:gridCol w:w="1418"/>
        <w:gridCol w:w="850"/>
        <w:gridCol w:w="1841"/>
        <w:gridCol w:w="2176"/>
        <w:gridCol w:w="1420"/>
      </w:tblGrid>
      <w:tr w:rsidR="00702AE1" w14:paraId="61C324BE" w14:textId="77777777" w:rsidTr="00400032">
        <w:tc>
          <w:tcPr>
            <w:tcW w:w="817" w:type="dxa"/>
            <w:vAlign w:val="center"/>
          </w:tcPr>
          <w:p w14:paraId="738198FB" w14:textId="77777777" w:rsidR="00702AE1" w:rsidRDefault="00702AE1" w:rsidP="00400032">
            <w:pPr>
              <w:spacing w:line="288" w:lineRule="auto"/>
              <w:ind w:firstLineChars="0" w:firstLine="0"/>
              <w:jc w:val="center"/>
              <w:rPr>
                <w:rFonts w:ascii="inherit" w:hAnsi="inherit" w:cs="宋体" w:hint="eastAsia"/>
                <w:b/>
                <w:bCs/>
                <w:color w:val="000000"/>
                <w:kern w:val="0"/>
                <w:szCs w:val="21"/>
              </w:rPr>
            </w:pPr>
            <w:r>
              <w:rPr>
                <w:rFonts w:ascii="inherit" w:hAnsi="inherit" w:cs="宋体" w:hint="eastAsia"/>
                <w:b/>
                <w:bCs/>
                <w:color w:val="000000"/>
                <w:kern w:val="0"/>
                <w:szCs w:val="21"/>
              </w:rPr>
              <w:t>模块编号</w:t>
            </w:r>
          </w:p>
        </w:tc>
        <w:tc>
          <w:tcPr>
            <w:tcW w:w="1418" w:type="dxa"/>
            <w:vAlign w:val="center"/>
          </w:tcPr>
          <w:p w14:paraId="4DD6C8CC" w14:textId="77777777" w:rsidR="00702AE1" w:rsidRDefault="00702AE1" w:rsidP="00400032">
            <w:pPr>
              <w:spacing w:line="288" w:lineRule="auto"/>
              <w:ind w:firstLineChars="0" w:firstLine="0"/>
              <w:jc w:val="center"/>
              <w:rPr>
                <w:rFonts w:ascii="inherit" w:hAnsi="inherit" w:cs="宋体" w:hint="eastAsia"/>
                <w:b/>
                <w:bCs/>
                <w:color w:val="000000"/>
                <w:kern w:val="0"/>
                <w:szCs w:val="21"/>
              </w:rPr>
            </w:pPr>
            <w:r>
              <w:rPr>
                <w:rFonts w:ascii="inherit" w:hAnsi="inherit" w:cs="宋体" w:hint="eastAsia"/>
                <w:b/>
                <w:bCs/>
                <w:color w:val="000000"/>
                <w:kern w:val="0"/>
                <w:szCs w:val="21"/>
              </w:rPr>
              <w:t>项目名称</w:t>
            </w:r>
          </w:p>
        </w:tc>
        <w:tc>
          <w:tcPr>
            <w:tcW w:w="850" w:type="dxa"/>
            <w:vAlign w:val="center"/>
          </w:tcPr>
          <w:p w14:paraId="43E21E70" w14:textId="77777777" w:rsidR="00702AE1" w:rsidRDefault="00702AE1" w:rsidP="00400032">
            <w:pPr>
              <w:spacing w:line="288" w:lineRule="auto"/>
              <w:ind w:firstLineChars="0" w:firstLine="0"/>
              <w:jc w:val="center"/>
              <w:rPr>
                <w:rFonts w:ascii="inherit" w:hAnsi="inherit" w:cs="宋体" w:hint="eastAsia"/>
                <w:b/>
                <w:bCs/>
                <w:color w:val="000000"/>
                <w:kern w:val="0"/>
                <w:szCs w:val="21"/>
              </w:rPr>
            </w:pPr>
            <w:r>
              <w:rPr>
                <w:rFonts w:ascii="inherit" w:hAnsi="inherit" w:cs="宋体" w:hint="eastAsia"/>
                <w:b/>
                <w:bCs/>
                <w:color w:val="000000"/>
                <w:kern w:val="0"/>
                <w:szCs w:val="21"/>
              </w:rPr>
              <w:t>评分内容</w:t>
            </w:r>
          </w:p>
        </w:tc>
        <w:tc>
          <w:tcPr>
            <w:tcW w:w="1841" w:type="dxa"/>
            <w:vAlign w:val="center"/>
          </w:tcPr>
          <w:p w14:paraId="54B690D8" w14:textId="77777777" w:rsidR="00702AE1" w:rsidRDefault="00702AE1" w:rsidP="00400032">
            <w:pPr>
              <w:spacing w:line="288" w:lineRule="auto"/>
              <w:ind w:firstLineChars="0" w:firstLine="0"/>
              <w:jc w:val="center"/>
              <w:rPr>
                <w:rFonts w:ascii="inherit" w:hAnsi="inherit" w:cs="宋体" w:hint="eastAsia"/>
                <w:b/>
                <w:bCs/>
                <w:color w:val="000000"/>
                <w:kern w:val="0"/>
                <w:szCs w:val="21"/>
              </w:rPr>
            </w:pPr>
            <w:r>
              <w:rPr>
                <w:rFonts w:ascii="inherit" w:hAnsi="inherit" w:cs="宋体" w:hint="eastAsia"/>
                <w:b/>
                <w:bCs/>
                <w:color w:val="000000"/>
                <w:kern w:val="0"/>
                <w:szCs w:val="21"/>
              </w:rPr>
              <w:t>评分项</w:t>
            </w:r>
          </w:p>
        </w:tc>
        <w:tc>
          <w:tcPr>
            <w:tcW w:w="2176" w:type="dxa"/>
            <w:vAlign w:val="center"/>
          </w:tcPr>
          <w:p w14:paraId="7ADF865B" w14:textId="77777777" w:rsidR="00702AE1" w:rsidRDefault="00702AE1" w:rsidP="00400032">
            <w:pPr>
              <w:spacing w:line="288" w:lineRule="auto"/>
              <w:ind w:firstLineChars="0" w:firstLine="0"/>
              <w:jc w:val="center"/>
              <w:rPr>
                <w:rFonts w:ascii="inherit" w:hAnsi="inherit" w:cs="宋体" w:hint="eastAsia"/>
                <w:b/>
                <w:bCs/>
                <w:color w:val="000000"/>
                <w:kern w:val="0"/>
                <w:szCs w:val="21"/>
              </w:rPr>
            </w:pPr>
            <w:r>
              <w:rPr>
                <w:rFonts w:ascii="inherit" w:hAnsi="inherit" w:cs="宋体" w:hint="eastAsia"/>
                <w:b/>
                <w:bCs/>
                <w:color w:val="000000"/>
                <w:kern w:val="0"/>
                <w:szCs w:val="21"/>
              </w:rPr>
              <w:t>评分指标</w:t>
            </w:r>
          </w:p>
        </w:tc>
        <w:tc>
          <w:tcPr>
            <w:tcW w:w="1420" w:type="dxa"/>
            <w:vAlign w:val="center"/>
          </w:tcPr>
          <w:p w14:paraId="6C3253BB" w14:textId="77777777" w:rsidR="00702AE1" w:rsidRDefault="00702AE1" w:rsidP="00400032">
            <w:pPr>
              <w:spacing w:line="288" w:lineRule="auto"/>
              <w:ind w:firstLineChars="0" w:firstLine="0"/>
              <w:jc w:val="center"/>
              <w:rPr>
                <w:rFonts w:ascii="inherit" w:hAnsi="inherit" w:cs="宋体" w:hint="eastAsia"/>
                <w:b/>
                <w:bCs/>
                <w:color w:val="000000"/>
                <w:kern w:val="0"/>
                <w:szCs w:val="21"/>
              </w:rPr>
            </w:pPr>
            <w:r>
              <w:rPr>
                <w:rFonts w:ascii="inherit" w:hAnsi="inherit" w:cs="宋体" w:hint="eastAsia"/>
                <w:b/>
                <w:bCs/>
                <w:color w:val="000000"/>
                <w:kern w:val="0"/>
                <w:szCs w:val="21"/>
              </w:rPr>
              <w:t>分数分配</w:t>
            </w:r>
          </w:p>
        </w:tc>
      </w:tr>
      <w:tr w:rsidR="00702AE1" w:rsidRPr="00080F4E" w14:paraId="6A99C70B" w14:textId="77777777" w:rsidTr="00400032">
        <w:tc>
          <w:tcPr>
            <w:tcW w:w="817" w:type="dxa"/>
            <w:vMerge w:val="restart"/>
            <w:vAlign w:val="center"/>
          </w:tcPr>
          <w:p w14:paraId="166577F3"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A</w:t>
            </w:r>
          </w:p>
        </w:tc>
        <w:tc>
          <w:tcPr>
            <w:tcW w:w="1418" w:type="dxa"/>
            <w:vMerge w:val="restart"/>
            <w:vAlign w:val="center"/>
          </w:tcPr>
          <w:p w14:paraId="4DB76078"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硫酸亚铁铵的制备及质量检验</w:t>
            </w:r>
          </w:p>
        </w:tc>
        <w:tc>
          <w:tcPr>
            <w:tcW w:w="850" w:type="dxa"/>
            <w:vMerge w:val="restart"/>
            <w:vAlign w:val="center"/>
          </w:tcPr>
          <w:p w14:paraId="0EFCC878"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实验准备</w:t>
            </w:r>
          </w:p>
        </w:tc>
        <w:tc>
          <w:tcPr>
            <w:tcW w:w="1841" w:type="dxa"/>
            <w:vAlign w:val="center"/>
          </w:tcPr>
          <w:p w14:paraId="12A3542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安全健康环保</w:t>
            </w:r>
          </w:p>
        </w:tc>
        <w:tc>
          <w:tcPr>
            <w:tcW w:w="2176" w:type="dxa"/>
            <w:vAlign w:val="center"/>
          </w:tcPr>
          <w:p w14:paraId="1EE00442"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实验室HSE、防护用品穿戴等</w:t>
            </w:r>
          </w:p>
        </w:tc>
        <w:tc>
          <w:tcPr>
            <w:tcW w:w="1420" w:type="dxa"/>
            <w:vMerge w:val="restart"/>
            <w:vAlign w:val="center"/>
          </w:tcPr>
          <w:p w14:paraId="1310124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5～</w:t>
            </w:r>
            <w:r w:rsidRPr="00080F4E">
              <w:rPr>
                <w:rFonts w:asciiTheme="minorEastAsia" w:eastAsiaTheme="minorEastAsia" w:hAnsiTheme="minorEastAsia" w:cs="宋体"/>
                <w:color w:val="000000"/>
                <w:kern w:val="0"/>
                <w:szCs w:val="21"/>
              </w:rPr>
              <w:t>8</w:t>
            </w:r>
          </w:p>
        </w:tc>
      </w:tr>
      <w:tr w:rsidR="00702AE1" w:rsidRPr="00080F4E" w14:paraId="252587FB" w14:textId="77777777" w:rsidTr="00400032">
        <w:tc>
          <w:tcPr>
            <w:tcW w:w="817" w:type="dxa"/>
            <w:vMerge/>
            <w:vAlign w:val="center"/>
          </w:tcPr>
          <w:p w14:paraId="2875D301"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4B2C9751"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08B5E2FC"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44D187E2"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药品称量</w:t>
            </w:r>
          </w:p>
        </w:tc>
        <w:tc>
          <w:tcPr>
            <w:tcW w:w="2176" w:type="dxa"/>
            <w:vAlign w:val="center"/>
          </w:tcPr>
          <w:p w14:paraId="3556B4A1"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试剂选择、量具使用、准确称量等</w:t>
            </w:r>
          </w:p>
        </w:tc>
        <w:tc>
          <w:tcPr>
            <w:tcW w:w="1420" w:type="dxa"/>
            <w:vMerge/>
            <w:vAlign w:val="center"/>
          </w:tcPr>
          <w:p w14:paraId="5A5C61EC"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3A580D8D" w14:textId="77777777" w:rsidTr="00400032">
        <w:tc>
          <w:tcPr>
            <w:tcW w:w="817" w:type="dxa"/>
            <w:vMerge/>
            <w:vAlign w:val="center"/>
          </w:tcPr>
          <w:p w14:paraId="2BDE7B95"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1137BCFA"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restart"/>
            <w:vAlign w:val="center"/>
          </w:tcPr>
          <w:p w14:paraId="22597EFD"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实验操作</w:t>
            </w:r>
          </w:p>
        </w:tc>
        <w:tc>
          <w:tcPr>
            <w:tcW w:w="1841" w:type="dxa"/>
            <w:vAlign w:val="center"/>
          </w:tcPr>
          <w:p w14:paraId="5E698447"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产品制备</w:t>
            </w:r>
          </w:p>
        </w:tc>
        <w:tc>
          <w:tcPr>
            <w:tcW w:w="2176" w:type="dxa"/>
            <w:vAlign w:val="center"/>
          </w:tcPr>
          <w:p w14:paraId="110485DE"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原料处理、添加方式、水浴/蒸汽浴操作、酸度控制、过滤操作、溶液复配、结晶操作等</w:t>
            </w:r>
          </w:p>
        </w:tc>
        <w:tc>
          <w:tcPr>
            <w:tcW w:w="1420" w:type="dxa"/>
            <w:vMerge w:val="restart"/>
            <w:vAlign w:val="center"/>
          </w:tcPr>
          <w:p w14:paraId="7590429A"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1</w:t>
            </w:r>
            <w:r w:rsidRPr="00080F4E">
              <w:rPr>
                <w:rFonts w:asciiTheme="minorEastAsia" w:eastAsiaTheme="minorEastAsia" w:hAnsiTheme="minorEastAsia" w:cs="宋体"/>
                <w:color w:val="000000"/>
                <w:kern w:val="0"/>
                <w:szCs w:val="21"/>
              </w:rPr>
              <w:t>5</w:t>
            </w:r>
            <w:r w:rsidRPr="00080F4E">
              <w:rPr>
                <w:rFonts w:asciiTheme="minorEastAsia" w:eastAsiaTheme="minorEastAsia" w:hAnsiTheme="minorEastAsia" w:cs="宋体" w:hint="eastAsia"/>
                <w:color w:val="000000"/>
                <w:kern w:val="0"/>
                <w:szCs w:val="21"/>
              </w:rPr>
              <w:t>～</w:t>
            </w:r>
            <w:r w:rsidRPr="00080F4E">
              <w:rPr>
                <w:rFonts w:asciiTheme="minorEastAsia" w:eastAsiaTheme="minorEastAsia" w:hAnsiTheme="minorEastAsia" w:cs="宋体"/>
                <w:color w:val="000000"/>
                <w:kern w:val="0"/>
                <w:szCs w:val="21"/>
              </w:rPr>
              <w:t>17</w:t>
            </w:r>
          </w:p>
        </w:tc>
      </w:tr>
      <w:tr w:rsidR="00702AE1" w:rsidRPr="00080F4E" w14:paraId="3A585772" w14:textId="77777777" w:rsidTr="00400032">
        <w:tc>
          <w:tcPr>
            <w:tcW w:w="817" w:type="dxa"/>
            <w:vMerge/>
            <w:vAlign w:val="center"/>
          </w:tcPr>
          <w:p w14:paraId="5F0C9A9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0193477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0A291A9D"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65EEBAF9"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产品等级检验</w:t>
            </w:r>
          </w:p>
        </w:tc>
        <w:tc>
          <w:tcPr>
            <w:tcW w:w="2176" w:type="dxa"/>
            <w:vAlign w:val="center"/>
          </w:tcPr>
          <w:p w14:paraId="1287C1CE"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试剂加入、</w:t>
            </w:r>
            <w:proofErr w:type="gramStart"/>
            <w:r w:rsidRPr="00080F4E">
              <w:rPr>
                <w:rFonts w:asciiTheme="minorEastAsia" w:eastAsiaTheme="minorEastAsia" w:hAnsiTheme="minorEastAsia" w:cs="宋体" w:hint="eastAsia"/>
                <w:color w:val="000000"/>
                <w:kern w:val="0"/>
                <w:szCs w:val="21"/>
              </w:rPr>
              <w:t>比色管操作</w:t>
            </w:r>
            <w:proofErr w:type="gramEnd"/>
            <w:r w:rsidRPr="00080F4E">
              <w:rPr>
                <w:rFonts w:asciiTheme="minorEastAsia" w:eastAsiaTheme="minorEastAsia" w:hAnsiTheme="minorEastAsia" w:cs="宋体" w:hint="eastAsia"/>
                <w:color w:val="000000"/>
                <w:kern w:val="0"/>
                <w:szCs w:val="21"/>
              </w:rPr>
              <w:t>等</w:t>
            </w:r>
          </w:p>
        </w:tc>
        <w:tc>
          <w:tcPr>
            <w:tcW w:w="1420" w:type="dxa"/>
            <w:vMerge/>
            <w:vAlign w:val="center"/>
          </w:tcPr>
          <w:p w14:paraId="7D22C7CF"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2154CDC9" w14:textId="77777777" w:rsidTr="00400032">
        <w:tc>
          <w:tcPr>
            <w:tcW w:w="817" w:type="dxa"/>
            <w:vMerge/>
            <w:vAlign w:val="center"/>
          </w:tcPr>
          <w:p w14:paraId="6A1F8502"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563E7A5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35E82290"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2582C8AE"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标准工作曲线</w:t>
            </w:r>
          </w:p>
        </w:tc>
        <w:tc>
          <w:tcPr>
            <w:tcW w:w="2176" w:type="dxa"/>
            <w:vAlign w:val="center"/>
          </w:tcPr>
          <w:p w14:paraId="255970F0"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proofErr w:type="gramStart"/>
            <w:r w:rsidRPr="00080F4E">
              <w:rPr>
                <w:rFonts w:asciiTheme="minorEastAsia" w:eastAsiaTheme="minorEastAsia" w:hAnsiTheme="minorEastAsia" w:cs="宋体" w:hint="eastAsia"/>
                <w:color w:val="000000"/>
                <w:kern w:val="0"/>
                <w:szCs w:val="21"/>
              </w:rPr>
              <w:t>移液体积</w:t>
            </w:r>
            <w:proofErr w:type="gramEnd"/>
            <w:r w:rsidRPr="00080F4E">
              <w:rPr>
                <w:rFonts w:asciiTheme="minorEastAsia" w:eastAsiaTheme="minorEastAsia" w:hAnsiTheme="minorEastAsia" w:cs="宋体" w:hint="eastAsia"/>
                <w:color w:val="000000"/>
                <w:kern w:val="0"/>
                <w:szCs w:val="21"/>
              </w:rPr>
              <w:t>、试剂加入顺序、空白溶液、线性关系等</w:t>
            </w:r>
          </w:p>
        </w:tc>
        <w:tc>
          <w:tcPr>
            <w:tcW w:w="1420" w:type="dxa"/>
            <w:vMerge/>
            <w:vAlign w:val="center"/>
          </w:tcPr>
          <w:p w14:paraId="734E63BA"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28E89708" w14:textId="77777777" w:rsidTr="00400032">
        <w:tc>
          <w:tcPr>
            <w:tcW w:w="817" w:type="dxa"/>
            <w:vMerge/>
            <w:vAlign w:val="center"/>
          </w:tcPr>
          <w:p w14:paraId="4D674B32"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0EBC9954"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restart"/>
            <w:vAlign w:val="center"/>
          </w:tcPr>
          <w:p w14:paraId="7452EF0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结果报告</w:t>
            </w:r>
          </w:p>
        </w:tc>
        <w:tc>
          <w:tcPr>
            <w:tcW w:w="1841" w:type="dxa"/>
            <w:vAlign w:val="center"/>
          </w:tcPr>
          <w:p w14:paraId="2CA8AC45"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产品纯度分析</w:t>
            </w:r>
          </w:p>
        </w:tc>
        <w:tc>
          <w:tcPr>
            <w:tcW w:w="2176" w:type="dxa"/>
            <w:vAlign w:val="center"/>
          </w:tcPr>
          <w:p w14:paraId="5DE5ACE7"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仪器准备、波长选择、吸光度范围等</w:t>
            </w:r>
          </w:p>
        </w:tc>
        <w:tc>
          <w:tcPr>
            <w:tcW w:w="1420" w:type="dxa"/>
            <w:vMerge w:val="restart"/>
            <w:vAlign w:val="center"/>
          </w:tcPr>
          <w:p w14:paraId="4F2711F4"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color w:val="000000"/>
                <w:kern w:val="0"/>
                <w:szCs w:val="21"/>
              </w:rPr>
              <w:t>25</w:t>
            </w:r>
            <w:r w:rsidRPr="00080F4E">
              <w:rPr>
                <w:rFonts w:asciiTheme="minorEastAsia" w:eastAsiaTheme="minorEastAsia" w:hAnsiTheme="minorEastAsia" w:cs="宋体" w:hint="eastAsia"/>
                <w:color w:val="000000"/>
                <w:kern w:val="0"/>
                <w:szCs w:val="21"/>
              </w:rPr>
              <w:t>～</w:t>
            </w:r>
            <w:r w:rsidRPr="00080F4E">
              <w:rPr>
                <w:rFonts w:asciiTheme="minorEastAsia" w:eastAsiaTheme="minorEastAsia" w:hAnsiTheme="minorEastAsia" w:cs="宋体"/>
                <w:color w:val="000000"/>
                <w:kern w:val="0"/>
                <w:szCs w:val="21"/>
              </w:rPr>
              <w:t>30</w:t>
            </w:r>
          </w:p>
        </w:tc>
      </w:tr>
      <w:tr w:rsidR="00702AE1" w:rsidRPr="00080F4E" w14:paraId="6EF755D5" w14:textId="77777777" w:rsidTr="00400032">
        <w:tc>
          <w:tcPr>
            <w:tcW w:w="817" w:type="dxa"/>
            <w:vMerge/>
            <w:vAlign w:val="center"/>
          </w:tcPr>
          <w:p w14:paraId="7DF6DC21"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0267D01C"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63A767DC"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28484AC7"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文明操作</w:t>
            </w:r>
          </w:p>
        </w:tc>
        <w:tc>
          <w:tcPr>
            <w:tcW w:w="2176" w:type="dxa"/>
            <w:vAlign w:val="center"/>
          </w:tcPr>
          <w:p w14:paraId="78697554"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工位管理、器具管理、废物处理等</w:t>
            </w:r>
          </w:p>
        </w:tc>
        <w:tc>
          <w:tcPr>
            <w:tcW w:w="1420" w:type="dxa"/>
            <w:vMerge/>
            <w:vAlign w:val="center"/>
          </w:tcPr>
          <w:p w14:paraId="00C70AD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6A1D42A4" w14:textId="77777777" w:rsidTr="00400032">
        <w:tc>
          <w:tcPr>
            <w:tcW w:w="817" w:type="dxa"/>
            <w:vMerge/>
            <w:vAlign w:val="center"/>
          </w:tcPr>
          <w:p w14:paraId="21A4BF0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484104BF"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015FFCBD"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5A6FA0F8"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撰写报告</w:t>
            </w:r>
          </w:p>
        </w:tc>
        <w:tc>
          <w:tcPr>
            <w:tcW w:w="2176" w:type="dxa"/>
            <w:vAlign w:val="center"/>
          </w:tcPr>
          <w:p w14:paraId="077F40C9"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报告结构、各项要点、工作描述清楚、数据完整、结果评价合理等</w:t>
            </w:r>
          </w:p>
        </w:tc>
        <w:tc>
          <w:tcPr>
            <w:tcW w:w="1420" w:type="dxa"/>
            <w:vMerge/>
            <w:vAlign w:val="center"/>
          </w:tcPr>
          <w:p w14:paraId="37E5132C"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0DC279D9" w14:textId="77777777" w:rsidTr="00400032">
        <w:tc>
          <w:tcPr>
            <w:tcW w:w="817" w:type="dxa"/>
            <w:vMerge w:val="restart"/>
            <w:vAlign w:val="center"/>
          </w:tcPr>
          <w:p w14:paraId="7F928E9A"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B</w:t>
            </w:r>
          </w:p>
        </w:tc>
        <w:tc>
          <w:tcPr>
            <w:tcW w:w="1418" w:type="dxa"/>
            <w:vMerge w:val="restart"/>
            <w:vAlign w:val="center"/>
          </w:tcPr>
          <w:p w14:paraId="3475A1E8"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乙酸乙酯的合成与质量评价</w:t>
            </w:r>
          </w:p>
        </w:tc>
        <w:tc>
          <w:tcPr>
            <w:tcW w:w="850" w:type="dxa"/>
            <w:vMerge w:val="restart"/>
            <w:vAlign w:val="center"/>
          </w:tcPr>
          <w:p w14:paraId="1FD113C8"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实验准备</w:t>
            </w:r>
          </w:p>
        </w:tc>
        <w:tc>
          <w:tcPr>
            <w:tcW w:w="1841" w:type="dxa"/>
            <w:vAlign w:val="center"/>
          </w:tcPr>
          <w:p w14:paraId="32F0929C"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安全健康环保</w:t>
            </w:r>
          </w:p>
        </w:tc>
        <w:tc>
          <w:tcPr>
            <w:tcW w:w="2176" w:type="dxa"/>
            <w:vAlign w:val="center"/>
          </w:tcPr>
          <w:p w14:paraId="523531EE"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实验室HSE、防护用品穿戴等</w:t>
            </w:r>
          </w:p>
        </w:tc>
        <w:tc>
          <w:tcPr>
            <w:tcW w:w="1420" w:type="dxa"/>
            <w:vMerge w:val="restart"/>
            <w:vAlign w:val="center"/>
          </w:tcPr>
          <w:p w14:paraId="5DC94755"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8～</w:t>
            </w:r>
            <w:r w:rsidRPr="00080F4E">
              <w:rPr>
                <w:rFonts w:asciiTheme="minorEastAsia" w:eastAsiaTheme="minorEastAsia" w:hAnsiTheme="minorEastAsia" w:cs="宋体"/>
                <w:color w:val="000000"/>
                <w:kern w:val="0"/>
                <w:szCs w:val="21"/>
              </w:rPr>
              <w:t>10</w:t>
            </w:r>
          </w:p>
        </w:tc>
      </w:tr>
      <w:tr w:rsidR="00702AE1" w:rsidRPr="00080F4E" w14:paraId="3B62521C" w14:textId="77777777" w:rsidTr="00400032">
        <w:tc>
          <w:tcPr>
            <w:tcW w:w="817" w:type="dxa"/>
            <w:vMerge/>
            <w:vAlign w:val="center"/>
          </w:tcPr>
          <w:p w14:paraId="78C937DF"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5A714F23"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47F5C58F"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3AA8E29B"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实验装置搭建</w:t>
            </w:r>
          </w:p>
        </w:tc>
        <w:tc>
          <w:tcPr>
            <w:tcW w:w="2176" w:type="dxa"/>
            <w:vAlign w:val="center"/>
          </w:tcPr>
          <w:p w14:paraId="7C0A1E1C"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搭建和拆卸顺序、气密性检查等</w:t>
            </w:r>
          </w:p>
        </w:tc>
        <w:tc>
          <w:tcPr>
            <w:tcW w:w="1420" w:type="dxa"/>
            <w:vMerge/>
            <w:vAlign w:val="center"/>
          </w:tcPr>
          <w:p w14:paraId="2B321527"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5EE83F3C" w14:textId="77777777" w:rsidTr="00400032">
        <w:tc>
          <w:tcPr>
            <w:tcW w:w="817" w:type="dxa"/>
            <w:vMerge/>
            <w:vAlign w:val="center"/>
          </w:tcPr>
          <w:p w14:paraId="45F4C6F3"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5A813CC1"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2B04A835"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6CB5C8E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spacing w:val="-8"/>
                <w:kern w:val="0"/>
                <w:szCs w:val="21"/>
              </w:rPr>
            </w:pPr>
            <w:r w:rsidRPr="00080F4E">
              <w:rPr>
                <w:rFonts w:asciiTheme="minorEastAsia" w:eastAsiaTheme="minorEastAsia" w:hAnsiTheme="minorEastAsia" w:cs="宋体" w:hint="eastAsia"/>
                <w:color w:val="000000"/>
                <w:spacing w:val="-8"/>
                <w:kern w:val="0"/>
                <w:szCs w:val="21"/>
              </w:rPr>
              <w:t>反应物用量计算</w:t>
            </w:r>
          </w:p>
        </w:tc>
        <w:tc>
          <w:tcPr>
            <w:tcW w:w="2176" w:type="dxa"/>
            <w:vAlign w:val="center"/>
          </w:tcPr>
          <w:p w14:paraId="14E922FB"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物料计算等</w:t>
            </w:r>
          </w:p>
        </w:tc>
        <w:tc>
          <w:tcPr>
            <w:tcW w:w="1420" w:type="dxa"/>
            <w:vMerge/>
            <w:vAlign w:val="center"/>
          </w:tcPr>
          <w:p w14:paraId="4EEFC1BD"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42D8DE18" w14:textId="77777777" w:rsidTr="00400032">
        <w:tc>
          <w:tcPr>
            <w:tcW w:w="817" w:type="dxa"/>
            <w:vMerge/>
            <w:vAlign w:val="center"/>
          </w:tcPr>
          <w:p w14:paraId="0ECEB6E5"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2B4B175B"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restart"/>
            <w:vAlign w:val="center"/>
          </w:tcPr>
          <w:p w14:paraId="7ACBBF51"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实验操作</w:t>
            </w:r>
          </w:p>
        </w:tc>
        <w:tc>
          <w:tcPr>
            <w:tcW w:w="1841" w:type="dxa"/>
            <w:vAlign w:val="center"/>
          </w:tcPr>
          <w:p w14:paraId="75778EA4"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有机物合成</w:t>
            </w:r>
          </w:p>
        </w:tc>
        <w:tc>
          <w:tcPr>
            <w:tcW w:w="2176" w:type="dxa"/>
            <w:vAlign w:val="center"/>
          </w:tcPr>
          <w:p w14:paraId="06A8327A"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符合合成步骤、过程安全、温度控制等</w:t>
            </w:r>
          </w:p>
        </w:tc>
        <w:tc>
          <w:tcPr>
            <w:tcW w:w="1420" w:type="dxa"/>
            <w:vMerge w:val="restart"/>
            <w:vAlign w:val="center"/>
          </w:tcPr>
          <w:p w14:paraId="7DA5206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8～</w:t>
            </w:r>
            <w:r w:rsidRPr="00080F4E">
              <w:rPr>
                <w:rFonts w:asciiTheme="minorEastAsia" w:eastAsiaTheme="minorEastAsia" w:hAnsiTheme="minorEastAsia" w:cs="宋体"/>
                <w:color w:val="000000"/>
                <w:kern w:val="0"/>
                <w:szCs w:val="21"/>
              </w:rPr>
              <w:t>10</w:t>
            </w:r>
          </w:p>
        </w:tc>
      </w:tr>
      <w:tr w:rsidR="00702AE1" w:rsidRPr="00080F4E" w14:paraId="3EC08896" w14:textId="77777777" w:rsidTr="00400032">
        <w:tc>
          <w:tcPr>
            <w:tcW w:w="817" w:type="dxa"/>
            <w:vMerge/>
            <w:vAlign w:val="center"/>
          </w:tcPr>
          <w:p w14:paraId="14CD0E12"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19A189BB"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652D7F75"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1D7F9202"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产品分离提纯</w:t>
            </w:r>
          </w:p>
        </w:tc>
        <w:tc>
          <w:tcPr>
            <w:tcW w:w="2176" w:type="dxa"/>
            <w:vAlign w:val="center"/>
          </w:tcPr>
          <w:p w14:paraId="42111CC9"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洗涤、萃取操作、</w:t>
            </w:r>
            <w:r w:rsidRPr="00080F4E">
              <w:rPr>
                <w:rFonts w:asciiTheme="minorEastAsia" w:eastAsiaTheme="minorEastAsia" w:hAnsiTheme="minorEastAsia" w:cs="宋体" w:hint="eastAsia"/>
                <w:color w:val="000000"/>
                <w:kern w:val="0"/>
                <w:szCs w:val="21"/>
              </w:rPr>
              <w:lastRenderedPageBreak/>
              <w:t>温度控制、馏分收集等</w:t>
            </w:r>
          </w:p>
        </w:tc>
        <w:tc>
          <w:tcPr>
            <w:tcW w:w="1420" w:type="dxa"/>
            <w:vMerge/>
            <w:vAlign w:val="center"/>
          </w:tcPr>
          <w:p w14:paraId="258A1E7E"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7D4CFD34" w14:textId="77777777" w:rsidTr="00400032">
        <w:tc>
          <w:tcPr>
            <w:tcW w:w="817" w:type="dxa"/>
            <w:vMerge/>
            <w:vAlign w:val="center"/>
          </w:tcPr>
          <w:p w14:paraId="7B44C0E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17A932AA"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51096804"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70E84D7F"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含量分析</w:t>
            </w:r>
          </w:p>
        </w:tc>
        <w:tc>
          <w:tcPr>
            <w:tcW w:w="2176" w:type="dxa"/>
            <w:vAlign w:val="center"/>
          </w:tcPr>
          <w:p w14:paraId="1AF1FE7F"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液体称量、谱图识别等</w:t>
            </w:r>
          </w:p>
        </w:tc>
        <w:tc>
          <w:tcPr>
            <w:tcW w:w="1420" w:type="dxa"/>
            <w:vMerge/>
            <w:vAlign w:val="center"/>
          </w:tcPr>
          <w:p w14:paraId="50BCFD44"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043472CD" w14:textId="77777777" w:rsidTr="00400032">
        <w:tc>
          <w:tcPr>
            <w:tcW w:w="817" w:type="dxa"/>
            <w:vMerge/>
            <w:vAlign w:val="center"/>
          </w:tcPr>
          <w:p w14:paraId="0D9ABC7D"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043DBFFC"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4FFADF58"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665700AB"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文明操作</w:t>
            </w:r>
          </w:p>
        </w:tc>
        <w:tc>
          <w:tcPr>
            <w:tcW w:w="2176" w:type="dxa"/>
            <w:vAlign w:val="center"/>
          </w:tcPr>
          <w:p w14:paraId="32C187D3"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工位管理、器具管理、废物处理等</w:t>
            </w:r>
          </w:p>
        </w:tc>
        <w:tc>
          <w:tcPr>
            <w:tcW w:w="1420" w:type="dxa"/>
            <w:vMerge/>
            <w:vAlign w:val="center"/>
          </w:tcPr>
          <w:p w14:paraId="45846C1D"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403605F2" w14:textId="77777777" w:rsidTr="00400032">
        <w:tc>
          <w:tcPr>
            <w:tcW w:w="817" w:type="dxa"/>
            <w:vMerge/>
            <w:vAlign w:val="center"/>
          </w:tcPr>
          <w:p w14:paraId="6B24C2EA"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7C567DCB"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restart"/>
            <w:vAlign w:val="center"/>
          </w:tcPr>
          <w:p w14:paraId="1D24DF71"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结果报告</w:t>
            </w:r>
          </w:p>
        </w:tc>
        <w:tc>
          <w:tcPr>
            <w:tcW w:w="1841" w:type="dxa"/>
            <w:vAlign w:val="center"/>
          </w:tcPr>
          <w:p w14:paraId="2A9CADEC"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产率计算</w:t>
            </w:r>
          </w:p>
        </w:tc>
        <w:tc>
          <w:tcPr>
            <w:tcW w:w="2176" w:type="dxa"/>
            <w:vAlign w:val="center"/>
          </w:tcPr>
          <w:p w14:paraId="57C8EF3B"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纯度、产率计算等</w:t>
            </w:r>
          </w:p>
        </w:tc>
        <w:tc>
          <w:tcPr>
            <w:tcW w:w="1420" w:type="dxa"/>
            <w:vMerge w:val="restart"/>
            <w:vAlign w:val="center"/>
          </w:tcPr>
          <w:p w14:paraId="528E82A0"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2</w:t>
            </w:r>
            <w:r w:rsidRPr="00080F4E">
              <w:rPr>
                <w:rFonts w:asciiTheme="minorEastAsia" w:eastAsiaTheme="minorEastAsia" w:hAnsiTheme="minorEastAsia" w:cs="宋体"/>
                <w:color w:val="000000"/>
                <w:kern w:val="0"/>
                <w:szCs w:val="21"/>
              </w:rPr>
              <w:t>3</w:t>
            </w:r>
            <w:r w:rsidRPr="00080F4E">
              <w:rPr>
                <w:rFonts w:asciiTheme="minorEastAsia" w:eastAsiaTheme="minorEastAsia" w:hAnsiTheme="minorEastAsia" w:cs="宋体" w:hint="eastAsia"/>
                <w:color w:val="000000"/>
                <w:kern w:val="0"/>
                <w:szCs w:val="21"/>
              </w:rPr>
              <w:t>～</w:t>
            </w:r>
            <w:r w:rsidRPr="00080F4E">
              <w:rPr>
                <w:rFonts w:asciiTheme="minorEastAsia" w:eastAsiaTheme="minorEastAsia" w:hAnsiTheme="minorEastAsia" w:cs="宋体"/>
                <w:color w:val="000000"/>
                <w:kern w:val="0"/>
                <w:szCs w:val="21"/>
              </w:rPr>
              <w:t>25</w:t>
            </w:r>
          </w:p>
        </w:tc>
      </w:tr>
      <w:tr w:rsidR="00702AE1" w:rsidRPr="00080F4E" w14:paraId="04E2F3A3" w14:textId="77777777" w:rsidTr="00400032">
        <w:tc>
          <w:tcPr>
            <w:tcW w:w="817" w:type="dxa"/>
            <w:vMerge/>
            <w:vAlign w:val="center"/>
          </w:tcPr>
          <w:p w14:paraId="738EFC3D"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4F6F9C82"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07D3F3E2"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693FD19B"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质量评价</w:t>
            </w:r>
          </w:p>
        </w:tc>
        <w:tc>
          <w:tcPr>
            <w:tcW w:w="2176" w:type="dxa"/>
            <w:vAlign w:val="center"/>
          </w:tcPr>
          <w:p w14:paraId="50592377"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根据纯度、产率等，分析影响实验结果的主要因素</w:t>
            </w:r>
          </w:p>
        </w:tc>
        <w:tc>
          <w:tcPr>
            <w:tcW w:w="1420" w:type="dxa"/>
            <w:vMerge/>
            <w:vAlign w:val="center"/>
          </w:tcPr>
          <w:p w14:paraId="06B26540"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r w:rsidR="00702AE1" w:rsidRPr="00080F4E" w14:paraId="48A045F8" w14:textId="77777777" w:rsidTr="00400032">
        <w:tc>
          <w:tcPr>
            <w:tcW w:w="817" w:type="dxa"/>
            <w:vMerge/>
            <w:vAlign w:val="center"/>
          </w:tcPr>
          <w:p w14:paraId="11A96E3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418" w:type="dxa"/>
            <w:vMerge/>
            <w:vAlign w:val="center"/>
          </w:tcPr>
          <w:p w14:paraId="2BF5D7B9"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850" w:type="dxa"/>
            <w:vMerge/>
            <w:vAlign w:val="center"/>
          </w:tcPr>
          <w:p w14:paraId="1161A056"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c>
          <w:tcPr>
            <w:tcW w:w="1841" w:type="dxa"/>
            <w:vAlign w:val="center"/>
          </w:tcPr>
          <w:p w14:paraId="6950CBB2"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撰写报告</w:t>
            </w:r>
          </w:p>
        </w:tc>
        <w:tc>
          <w:tcPr>
            <w:tcW w:w="2176" w:type="dxa"/>
            <w:vAlign w:val="center"/>
          </w:tcPr>
          <w:p w14:paraId="5BA35E4E" w14:textId="77777777" w:rsidR="00702AE1" w:rsidRPr="00080F4E" w:rsidRDefault="00702AE1" w:rsidP="00400032">
            <w:pPr>
              <w:spacing w:line="288" w:lineRule="auto"/>
              <w:ind w:firstLineChars="0" w:firstLine="0"/>
              <w:rPr>
                <w:rFonts w:asciiTheme="minorEastAsia" w:eastAsiaTheme="minorEastAsia" w:hAnsiTheme="minorEastAsia" w:cs="宋体"/>
                <w:color w:val="000000"/>
                <w:kern w:val="0"/>
                <w:szCs w:val="21"/>
              </w:rPr>
            </w:pPr>
            <w:r w:rsidRPr="00080F4E">
              <w:rPr>
                <w:rFonts w:asciiTheme="minorEastAsia" w:eastAsiaTheme="minorEastAsia" w:hAnsiTheme="minorEastAsia" w:cs="宋体" w:hint="eastAsia"/>
                <w:color w:val="000000"/>
                <w:kern w:val="0"/>
                <w:szCs w:val="21"/>
              </w:rPr>
              <w:t>报告结构、各项要点、工作描述清楚、数据完整、结果评价合理等</w:t>
            </w:r>
          </w:p>
        </w:tc>
        <w:tc>
          <w:tcPr>
            <w:tcW w:w="1420" w:type="dxa"/>
            <w:vMerge/>
            <w:vAlign w:val="center"/>
          </w:tcPr>
          <w:p w14:paraId="2565ACBB" w14:textId="77777777" w:rsidR="00702AE1" w:rsidRPr="00080F4E" w:rsidRDefault="00702AE1" w:rsidP="00400032">
            <w:pPr>
              <w:spacing w:line="288" w:lineRule="auto"/>
              <w:ind w:firstLineChars="0" w:firstLine="0"/>
              <w:jc w:val="center"/>
              <w:rPr>
                <w:rFonts w:asciiTheme="minorEastAsia" w:eastAsiaTheme="minorEastAsia" w:hAnsiTheme="minorEastAsia" w:cs="宋体"/>
                <w:color w:val="000000"/>
                <w:kern w:val="0"/>
                <w:szCs w:val="21"/>
              </w:rPr>
            </w:pPr>
          </w:p>
        </w:tc>
      </w:tr>
    </w:tbl>
    <w:p w14:paraId="367DDE3C" w14:textId="1E12DB98" w:rsidR="0039519B" w:rsidRPr="0039519B" w:rsidRDefault="0039519B" w:rsidP="0039519B">
      <w:pPr>
        <w:keepNext/>
        <w:keepLines/>
        <w:spacing w:beforeLines="20" w:before="62"/>
        <w:ind w:firstLineChars="0" w:firstLine="0"/>
        <w:outlineLvl w:val="1"/>
        <w:rPr>
          <w:rFonts w:ascii="Cambria" w:hAnsi="Cambria"/>
          <w:b/>
          <w:bCs/>
          <w:sz w:val="28"/>
          <w:szCs w:val="32"/>
        </w:rPr>
      </w:pPr>
      <w:bookmarkStart w:id="54" w:name="_Toc129722044"/>
      <w:r w:rsidRPr="0039519B">
        <w:rPr>
          <w:rFonts w:ascii="Cambria" w:hAnsi="Cambria" w:hint="eastAsia"/>
          <w:b/>
          <w:bCs/>
          <w:sz w:val="28"/>
          <w:szCs w:val="32"/>
        </w:rPr>
        <w:t>4.</w:t>
      </w:r>
      <w:r>
        <w:rPr>
          <w:rFonts w:ascii="Cambria" w:hAnsi="Cambria"/>
          <w:b/>
          <w:bCs/>
          <w:sz w:val="28"/>
          <w:szCs w:val="32"/>
        </w:rPr>
        <w:t>2</w:t>
      </w:r>
      <w:r>
        <w:rPr>
          <w:rFonts w:ascii="Cambria" w:hAnsi="Cambria" w:hint="eastAsia"/>
          <w:b/>
          <w:bCs/>
          <w:sz w:val="28"/>
          <w:szCs w:val="32"/>
        </w:rPr>
        <w:t>评价分（主观）</w:t>
      </w:r>
      <w:bookmarkEnd w:id="54"/>
    </w:p>
    <w:p w14:paraId="1091C27F" w14:textId="51B62D95" w:rsidR="008D5D44" w:rsidRDefault="003E0500" w:rsidP="003E0500">
      <w:pPr>
        <w:ind w:firstLine="480"/>
        <w:rPr>
          <w:rFonts w:ascii="inherit" w:hAnsi="inherit" w:cs="宋体" w:hint="eastAsia"/>
          <w:color w:val="000000"/>
          <w:kern w:val="0"/>
          <w:szCs w:val="21"/>
        </w:rPr>
      </w:pPr>
      <w:r w:rsidRPr="00EA1425">
        <w:rPr>
          <w:rFonts w:ascii="inherit" w:hAnsi="inherit" w:cs="宋体" w:hint="eastAsia"/>
          <w:color w:val="000000"/>
          <w:kern w:val="0"/>
          <w:szCs w:val="21"/>
        </w:rPr>
        <w:t>评价分打分方式：</w:t>
      </w:r>
      <w:r w:rsidRPr="00EA1425">
        <w:rPr>
          <w:rFonts w:ascii="inherit" w:hAnsi="inherit" w:cs="宋体" w:hint="eastAsia"/>
          <w:color w:val="000000"/>
          <w:kern w:val="0"/>
          <w:szCs w:val="21"/>
        </w:rPr>
        <w:t>2</w:t>
      </w:r>
      <w:r w:rsidRPr="00EA1425">
        <w:rPr>
          <w:rFonts w:ascii="inherit" w:hAnsi="inherit" w:cs="宋体" w:hint="eastAsia"/>
          <w:color w:val="000000"/>
          <w:kern w:val="0"/>
          <w:szCs w:val="21"/>
        </w:rPr>
        <w:t>名</w:t>
      </w:r>
      <w:r w:rsidR="00EA1425" w:rsidRPr="00EA1425">
        <w:rPr>
          <w:rFonts w:ascii="inherit" w:hAnsi="inherit" w:cs="宋体" w:hint="eastAsia"/>
          <w:color w:val="000000"/>
          <w:kern w:val="0"/>
          <w:szCs w:val="21"/>
        </w:rPr>
        <w:t>裁判</w:t>
      </w:r>
      <w:r w:rsidRPr="00EA1425">
        <w:rPr>
          <w:rFonts w:ascii="inherit" w:hAnsi="inherit" w:cs="宋体" w:hint="eastAsia"/>
          <w:color w:val="000000"/>
          <w:kern w:val="0"/>
          <w:szCs w:val="21"/>
        </w:rPr>
        <w:t>一组，各自单独评分，计算出平均权重分，除以</w:t>
      </w:r>
      <w:r w:rsidRPr="00EA1425">
        <w:rPr>
          <w:rFonts w:ascii="inherit" w:hAnsi="inherit" w:cs="宋体" w:hint="eastAsia"/>
          <w:color w:val="000000"/>
          <w:kern w:val="0"/>
          <w:szCs w:val="21"/>
        </w:rPr>
        <w:t>2</w:t>
      </w:r>
      <w:r w:rsidRPr="00EA1425">
        <w:rPr>
          <w:rFonts w:ascii="inherit" w:hAnsi="inherit" w:cs="宋体" w:hint="eastAsia"/>
          <w:color w:val="000000"/>
          <w:kern w:val="0"/>
          <w:szCs w:val="21"/>
        </w:rPr>
        <w:t>后再乘以该子项目的分值计算出实际得分。</w:t>
      </w:r>
      <w:r w:rsidR="00B329F3" w:rsidRPr="00EA1425">
        <w:rPr>
          <w:rFonts w:ascii="inherit" w:hAnsi="inherit" w:cs="宋体"/>
          <w:color w:val="000000"/>
          <w:kern w:val="0"/>
          <w:szCs w:val="21"/>
        </w:rPr>
        <w:t>主观评判采用以下方法进行</w:t>
      </w:r>
      <w:r w:rsidR="00B329F3" w:rsidRPr="00EA1425">
        <w:rPr>
          <w:rFonts w:ascii="inherit" w:hAnsi="inherit" w:cs="宋体"/>
          <w:color w:val="000000"/>
          <w:kern w:val="0"/>
          <w:szCs w:val="21"/>
        </w:rPr>
        <w:t>,</w:t>
      </w:r>
      <w:r w:rsidR="00B329F3" w:rsidRPr="00EA1425">
        <w:rPr>
          <w:rFonts w:ascii="inherit" w:hAnsi="inherit" w:cs="宋体"/>
          <w:color w:val="000000"/>
          <w:kern w:val="0"/>
          <w:szCs w:val="21"/>
        </w:rPr>
        <w:t>分值范围以</w:t>
      </w:r>
      <w:r w:rsidR="00B329F3" w:rsidRPr="00EA1425">
        <w:rPr>
          <w:rFonts w:ascii="inherit" w:hAnsi="inherit" w:cs="宋体"/>
          <w:color w:val="000000"/>
          <w:kern w:val="0"/>
          <w:szCs w:val="21"/>
        </w:rPr>
        <w:t xml:space="preserve"> 0</w:t>
      </w:r>
      <w:r w:rsidR="00B329F3" w:rsidRPr="00EA1425">
        <w:rPr>
          <w:rFonts w:ascii="inherit" w:hAnsi="inherit" w:cs="宋体"/>
          <w:color w:val="000000"/>
          <w:kern w:val="0"/>
          <w:szCs w:val="21"/>
        </w:rPr>
        <w:t>～</w:t>
      </w:r>
      <w:r w:rsidR="00B329F3" w:rsidRPr="00EA1425">
        <w:rPr>
          <w:rFonts w:ascii="inherit" w:hAnsi="inherit" w:cs="宋体"/>
          <w:color w:val="000000"/>
          <w:kern w:val="0"/>
          <w:szCs w:val="21"/>
        </w:rPr>
        <w:t xml:space="preserve">3 </w:t>
      </w:r>
      <w:r w:rsidR="00B329F3" w:rsidRPr="00EA1425">
        <w:rPr>
          <w:rFonts w:ascii="inherit" w:hAnsi="inherit" w:cs="宋体"/>
          <w:color w:val="000000"/>
          <w:kern w:val="0"/>
          <w:szCs w:val="21"/>
        </w:rPr>
        <w:t>档表示：</w:t>
      </w:r>
    </w:p>
    <w:p w14:paraId="42DF3204" w14:textId="3EB3BD20" w:rsidR="008D5D44" w:rsidRDefault="00B329F3">
      <w:pPr>
        <w:ind w:firstLine="480"/>
        <w:rPr>
          <w:rFonts w:ascii="inherit" w:hAnsi="inherit" w:cs="宋体" w:hint="eastAsia"/>
          <w:color w:val="000000"/>
          <w:kern w:val="0"/>
          <w:szCs w:val="21"/>
        </w:rPr>
      </w:pPr>
      <w:r>
        <w:rPr>
          <w:rFonts w:ascii="inherit" w:hAnsi="inherit" w:cs="宋体"/>
          <w:color w:val="000000"/>
          <w:kern w:val="0"/>
          <w:szCs w:val="21"/>
        </w:rPr>
        <w:t>0</w:t>
      </w:r>
      <w:r>
        <w:rPr>
          <w:rFonts w:ascii="inherit" w:hAnsi="inherit" w:cs="宋体"/>
          <w:color w:val="000000"/>
          <w:kern w:val="0"/>
          <w:szCs w:val="21"/>
        </w:rPr>
        <w:t>：表现低于能力标准</w:t>
      </w:r>
      <w:r w:rsidR="003E0500">
        <w:rPr>
          <w:rFonts w:ascii="inherit" w:hAnsi="inherit" w:cs="宋体" w:hint="eastAsia"/>
          <w:color w:val="000000"/>
          <w:kern w:val="0"/>
          <w:szCs w:val="21"/>
        </w:rPr>
        <w:t>，包括“未作尝试”</w:t>
      </w:r>
      <w:r>
        <w:rPr>
          <w:rFonts w:ascii="inherit" w:hAnsi="inherit" w:cs="宋体"/>
          <w:color w:val="000000"/>
          <w:kern w:val="0"/>
          <w:szCs w:val="21"/>
        </w:rPr>
        <w:t>；</w:t>
      </w:r>
    </w:p>
    <w:p w14:paraId="078E9FEB" w14:textId="77777777" w:rsidR="008D5D44" w:rsidRDefault="00B329F3">
      <w:pPr>
        <w:ind w:firstLine="480"/>
        <w:rPr>
          <w:rFonts w:ascii="inherit" w:hAnsi="inherit" w:cs="宋体" w:hint="eastAsia"/>
          <w:color w:val="000000"/>
          <w:kern w:val="0"/>
          <w:szCs w:val="21"/>
        </w:rPr>
      </w:pPr>
      <w:r>
        <w:rPr>
          <w:rFonts w:ascii="inherit" w:hAnsi="inherit" w:cs="宋体"/>
          <w:color w:val="000000"/>
          <w:kern w:val="0"/>
          <w:szCs w:val="21"/>
        </w:rPr>
        <w:t>1</w:t>
      </w:r>
      <w:r>
        <w:rPr>
          <w:rFonts w:ascii="inherit" w:hAnsi="inherit" w:cs="宋体"/>
          <w:color w:val="000000"/>
          <w:kern w:val="0"/>
          <w:szCs w:val="21"/>
        </w:rPr>
        <w:t>：表现符合能力标准；</w:t>
      </w:r>
    </w:p>
    <w:p w14:paraId="0599B365" w14:textId="77777777" w:rsidR="008D5D44" w:rsidRDefault="00B329F3">
      <w:pPr>
        <w:ind w:firstLine="480"/>
        <w:rPr>
          <w:rFonts w:ascii="inherit" w:hAnsi="inherit" w:cs="宋体" w:hint="eastAsia"/>
          <w:color w:val="000000"/>
          <w:kern w:val="0"/>
          <w:szCs w:val="21"/>
        </w:rPr>
      </w:pPr>
      <w:r>
        <w:rPr>
          <w:rFonts w:ascii="inherit" w:hAnsi="inherit" w:cs="宋体"/>
          <w:color w:val="000000"/>
          <w:kern w:val="0"/>
          <w:szCs w:val="21"/>
        </w:rPr>
        <w:t>2</w:t>
      </w:r>
      <w:r>
        <w:rPr>
          <w:rFonts w:ascii="inherit" w:hAnsi="inherit" w:cs="宋体"/>
          <w:color w:val="000000"/>
          <w:kern w:val="0"/>
          <w:szCs w:val="21"/>
        </w:rPr>
        <w:t>：表现达到并且在特定方面超过能力标准；</w:t>
      </w:r>
    </w:p>
    <w:p w14:paraId="7483E5EE" w14:textId="77777777" w:rsidR="008D5D44" w:rsidRDefault="00B329F3">
      <w:pPr>
        <w:ind w:firstLine="480"/>
        <w:rPr>
          <w:rFonts w:ascii="inherit" w:hAnsi="inherit" w:cs="宋体" w:hint="eastAsia"/>
          <w:color w:val="000000"/>
          <w:kern w:val="0"/>
          <w:szCs w:val="21"/>
        </w:rPr>
      </w:pPr>
      <w:r>
        <w:rPr>
          <w:rFonts w:ascii="inherit" w:hAnsi="inherit" w:cs="宋体"/>
          <w:color w:val="000000"/>
          <w:kern w:val="0"/>
          <w:szCs w:val="21"/>
        </w:rPr>
        <w:t>3</w:t>
      </w:r>
      <w:r>
        <w:rPr>
          <w:rFonts w:ascii="inherit" w:hAnsi="inherit" w:cs="宋体"/>
          <w:color w:val="000000"/>
          <w:kern w:val="0"/>
          <w:szCs w:val="21"/>
        </w:rPr>
        <w:t>：表现完全超过能力标准，并表现优秀。</w:t>
      </w:r>
    </w:p>
    <w:p w14:paraId="0318DD2A" w14:textId="1D6E7BD1" w:rsidR="008D5D44" w:rsidRDefault="00B329F3" w:rsidP="003E0500">
      <w:pPr>
        <w:ind w:firstLine="480"/>
        <w:rPr>
          <w:rFonts w:ascii="inherit" w:hAnsi="inherit" w:cs="宋体" w:hint="eastAsia"/>
          <w:color w:val="000000"/>
          <w:kern w:val="0"/>
          <w:szCs w:val="21"/>
        </w:rPr>
      </w:pPr>
      <w:bookmarkStart w:id="55" w:name="_Toc481314007"/>
      <w:r>
        <w:rPr>
          <w:rFonts w:hint="eastAsia"/>
        </w:rPr>
        <w:t>注：</w:t>
      </w:r>
      <w:r>
        <w:rPr>
          <w:rFonts w:ascii="inherit" w:hAnsi="inherit" w:cs="宋体" w:hint="eastAsia"/>
          <w:color w:val="000000"/>
          <w:kern w:val="0"/>
          <w:szCs w:val="21"/>
        </w:rPr>
        <w:t>凡可采用客观数据表述的评判称为测量；凡需要采用主观描述进行的评判称为评价。</w:t>
      </w:r>
    </w:p>
    <w:p w14:paraId="06EB0E60" w14:textId="5AF81BF0" w:rsidR="0039519B" w:rsidRPr="0039519B" w:rsidRDefault="0039519B" w:rsidP="0039519B">
      <w:pPr>
        <w:keepNext/>
        <w:keepLines/>
        <w:spacing w:beforeLines="20" w:before="62"/>
        <w:ind w:firstLineChars="0" w:firstLine="0"/>
        <w:outlineLvl w:val="1"/>
        <w:rPr>
          <w:rFonts w:ascii="Cambria" w:hAnsi="Cambria"/>
          <w:b/>
          <w:bCs/>
          <w:sz w:val="28"/>
          <w:szCs w:val="32"/>
        </w:rPr>
      </w:pPr>
      <w:bookmarkStart w:id="56" w:name="_Toc129722045"/>
      <w:r w:rsidRPr="0039519B">
        <w:rPr>
          <w:rFonts w:ascii="Cambria" w:hAnsi="Cambria" w:hint="eastAsia"/>
          <w:b/>
          <w:bCs/>
          <w:sz w:val="28"/>
          <w:szCs w:val="32"/>
        </w:rPr>
        <w:t>4.</w:t>
      </w:r>
      <w:r>
        <w:rPr>
          <w:rFonts w:ascii="Cambria" w:hAnsi="Cambria"/>
          <w:b/>
          <w:bCs/>
          <w:sz w:val="28"/>
          <w:szCs w:val="32"/>
        </w:rPr>
        <w:t>3</w:t>
      </w:r>
      <w:r>
        <w:rPr>
          <w:rFonts w:ascii="Cambria" w:hAnsi="Cambria" w:hint="eastAsia"/>
          <w:b/>
          <w:bCs/>
          <w:sz w:val="28"/>
          <w:szCs w:val="32"/>
        </w:rPr>
        <w:t>测量分（客观）</w:t>
      </w:r>
      <w:bookmarkEnd w:id="56"/>
    </w:p>
    <w:p w14:paraId="3290BBBF" w14:textId="72618EE5" w:rsidR="0039519B" w:rsidRDefault="003E0500">
      <w:pPr>
        <w:ind w:firstLineChars="0" w:firstLine="0"/>
        <w:rPr>
          <w:rFonts w:ascii="inherit" w:hAnsi="inherit" w:cs="宋体" w:hint="eastAsia"/>
          <w:color w:val="000000"/>
          <w:kern w:val="0"/>
          <w:szCs w:val="21"/>
        </w:rPr>
      </w:pPr>
      <w:r>
        <w:rPr>
          <w:rFonts w:ascii="inherit" w:hAnsi="inherit" w:cs="宋体" w:hint="eastAsia"/>
          <w:color w:val="000000"/>
          <w:kern w:val="0"/>
          <w:szCs w:val="21"/>
        </w:rPr>
        <w:t xml:space="preserve"> </w:t>
      </w:r>
      <w:r>
        <w:rPr>
          <w:rFonts w:ascii="inherit" w:hAnsi="inherit" w:cs="宋体"/>
          <w:color w:val="000000"/>
          <w:kern w:val="0"/>
          <w:szCs w:val="21"/>
        </w:rPr>
        <w:t xml:space="preserve">  </w:t>
      </w:r>
      <w:r w:rsidR="00EA1425">
        <w:rPr>
          <w:rFonts w:ascii="inherit" w:hAnsi="inherit" w:cs="宋体"/>
          <w:color w:val="000000"/>
          <w:kern w:val="0"/>
          <w:szCs w:val="21"/>
        </w:rPr>
        <w:t xml:space="preserve"> </w:t>
      </w:r>
      <w:proofErr w:type="gramStart"/>
      <w:r w:rsidRPr="00EA1425">
        <w:rPr>
          <w:rFonts w:ascii="inherit" w:hAnsi="inherit" w:cs="宋体" w:hint="eastAsia"/>
          <w:color w:val="000000"/>
          <w:kern w:val="0"/>
          <w:szCs w:val="21"/>
        </w:rPr>
        <w:t>测量分打分</w:t>
      </w:r>
      <w:proofErr w:type="gramEnd"/>
      <w:r w:rsidRPr="00EA1425">
        <w:rPr>
          <w:rFonts w:ascii="inherit" w:hAnsi="inherit" w:cs="宋体" w:hint="eastAsia"/>
          <w:color w:val="000000"/>
          <w:kern w:val="0"/>
          <w:szCs w:val="21"/>
        </w:rPr>
        <w:t>方式：过程性</w:t>
      </w:r>
      <w:proofErr w:type="gramStart"/>
      <w:r w:rsidRPr="00EA1425">
        <w:rPr>
          <w:rFonts w:ascii="inherit" w:hAnsi="inherit" w:cs="宋体" w:hint="eastAsia"/>
          <w:color w:val="000000"/>
          <w:kern w:val="0"/>
          <w:szCs w:val="21"/>
        </w:rPr>
        <w:t>测量分</w:t>
      </w:r>
      <w:proofErr w:type="gramEnd"/>
      <w:r w:rsidRPr="00EA1425">
        <w:rPr>
          <w:rFonts w:ascii="inherit" w:hAnsi="inherit" w:cs="宋体" w:hint="eastAsia"/>
          <w:color w:val="000000"/>
          <w:kern w:val="0"/>
          <w:szCs w:val="21"/>
        </w:rPr>
        <w:t>由现场裁判根据选手实操情况进行打分，并由项目裁判长进行监督复核。结果性</w:t>
      </w:r>
      <w:proofErr w:type="gramStart"/>
      <w:r w:rsidRPr="00EA1425">
        <w:rPr>
          <w:rFonts w:ascii="inherit" w:hAnsi="inherit" w:cs="宋体" w:hint="eastAsia"/>
          <w:color w:val="000000"/>
          <w:kern w:val="0"/>
          <w:szCs w:val="21"/>
        </w:rPr>
        <w:t>测量分</w:t>
      </w:r>
      <w:proofErr w:type="gramEnd"/>
      <w:r w:rsidRPr="00EA1425">
        <w:rPr>
          <w:rFonts w:ascii="inherit" w:hAnsi="inherit" w:cs="宋体" w:hint="eastAsia"/>
          <w:color w:val="000000"/>
          <w:kern w:val="0"/>
          <w:szCs w:val="21"/>
        </w:rPr>
        <w:t>由</w:t>
      </w:r>
      <w:r w:rsidRPr="00EA1425">
        <w:rPr>
          <w:rFonts w:ascii="inherit" w:hAnsi="inherit" w:cs="宋体" w:hint="eastAsia"/>
          <w:color w:val="000000"/>
          <w:kern w:val="0"/>
          <w:szCs w:val="21"/>
        </w:rPr>
        <w:t>2</w:t>
      </w:r>
      <w:r w:rsidRPr="00EA1425">
        <w:rPr>
          <w:rFonts w:ascii="inherit" w:hAnsi="inherit" w:cs="宋体" w:hint="eastAsia"/>
          <w:color w:val="000000"/>
          <w:kern w:val="0"/>
          <w:szCs w:val="21"/>
        </w:rPr>
        <w:t>名</w:t>
      </w:r>
      <w:r w:rsidR="00EA1425" w:rsidRPr="00EA1425">
        <w:rPr>
          <w:rFonts w:ascii="inherit" w:hAnsi="inherit" w:cs="宋体" w:hint="eastAsia"/>
          <w:color w:val="000000"/>
          <w:kern w:val="0"/>
          <w:szCs w:val="21"/>
        </w:rPr>
        <w:t>评分</w:t>
      </w:r>
      <w:r w:rsidRPr="00EA1425">
        <w:rPr>
          <w:rFonts w:ascii="inherit" w:hAnsi="inherit" w:cs="宋体" w:hint="eastAsia"/>
          <w:color w:val="000000"/>
          <w:kern w:val="0"/>
          <w:szCs w:val="21"/>
        </w:rPr>
        <w:t>裁判根据参赛选手所供的报告和附件一起商议，在对选手的各模块实际得分达成一致</w:t>
      </w:r>
      <w:r w:rsidR="00EC638E" w:rsidRPr="00EA1425">
        <w:rPr>
          <w:rFonts w:ascii="inherit" w:hAnsi="inherit" w:cs="宋体" w:hint="eastAsia"/>
          <w:color w:val="000000"/>
          <w:kern w:val="0"/>
          <w:szCs w:val="21"/>
        </w:rPr>
        <w:t>后最终给出一个分值。</w:t>
      </w:r>
    </w:p>
    <w:p w14:paraId="7102EDF4" w14:textId="77777777" w:rsidR="008D5D44" w:rsidRDefault="00B329F3" w:rsidP="00DE05BF">
      <w:pPr>
        <w:pStyle w:val="2"/>
        <w:spacing w:beforeLines="50" w:before="156"/>
      </w:pPr>
      <w:bookmarkStart w:id="57" w:name="_Toc57900066"/>
      <w:bookmarkStart w:id="58" w:name="_Toc91664839"/>
      <w:bookmarkStart w:id="59" w:name="_Toc129722046"/>
      <w:bookmarkEnd w:id="55"/>
      <w:r>
        <w:t>4.</w:t>
      </w:r>
      <w:r w:rsidR="005E0B0A">
        <w:t>2</w:t>
      </w:r>
      <w:r>
        <w:rPr>
          <w:rFonts w:hint="eastAsia"/>
        </w:rPr>
        <w:t xml:space="preserve"> </w:t>
      </w:r>
      <w:r>
        <w:rPr>
          <w:rFonts w:hint="eastAsia"/>
        </w:rPr>
        <w:t>评分流程说明</w:t>
      </w:r>
      <w:bookmarkEnd w:id="57"/>
      <w:bookmarkEnd w:id="58"/>
      <w:bookmarkEnd w:id="59"/>
    </w:p>
    <w:p w14:paraId="186F9278" w14:textId="21DDDB1C" w:rsidR="008D5D44" w:rsidRDefault="00B329F3" w:rsidP="003E70C4">
      <w:pPr>
        <w:pStyle w:val="a3"/>
        <w:spacing w:before="201"/>
        <w:ind w:left="0" w:right="703" w:firstLine="480"/>
        <w:rPr>
          <w:rFonts w:ascii="Calibri" w:hAnsi="Calibri" w:cs="Times New Roman"/>
          <w:sz w:val="24"/>
          <w:szCs w:val="22"/>
        </w:rPr>
      </w:pPr>
      <w:bookmarkStart w:id="60" w:name="_Toc57900067"/>
      <w:bookmarkStart w:id="61" w:name="_Toc481314009"/>
      <w:r>
        <w:rPr>
          <w:rFonts w:ascii="Calibri" w:hAnsi="Calibri" w:cs="Times New Roman" w:hint="eastAsia"/>
          <w:sz w:val="24"/>
          <w:szCs w:val="22"/>
        </w:rPr>
        <w:t>本赛项各模块的评分由过程性考核评分和结果性考核评分组成。</w:t>
      </w:r>
    </w:p>
    <w:p w14:paraId="0B52BD92" w14:textId="7A179922" w:rsidR="008D5D44" w:rsidRPr="00B82704" w:rsidRDefault="00B329F3">
      <w:pPr>
        <w:pStyle w:val="a3"/>
        <w:ind w:left="0" w:firstLine="480"/>
        <w:rPr>
          <w:rFonts w:ascii="Calibri" w:hAnsi="Calibri" w:cs="Times New Roman"/>
          <w:sz w:val="24"/>
          <w:szCs w:val="22"/>
        </w:rPr>
      </w:pPr>
      <w:r>
        <w:rPr>
          <w:rFonts w:ascii="Calibri" w:hAnsi="Calibri" w:cs="Times New Roman" w:hint="eastAsia"/>
          <w:sz w:val="24"/>
          <w:szCs w:val="22"/>
        </w:rPr>
        <w:t>过程评分：由现场裁判根据选手现场实际操作表现，依据评分表</w:t>
      </w:r>
      <w:r w:rsidR="00702AE1">
        <w:rPr>
          <w:rFonts w:ascii="Calibri" w:hAnsi="Calibri" w:cs="Times New Roman" w:hint="eastAsia"/>
          <w:sz w:val="24"/>
          <w:szCs w:val="22"/>
        </w:rPr>
        <w:t>进行客观评</w:t>
      </w:r>
      <w:r w:rsidR="00702AE1">
        <w:rPr>
          <w:rFonts w:ascii="Calibri" w:hAnsi="Calibri" w:cs="Times New Roman" w:hint="eastAsia"/>
          <w:sz w:val="24"/>
          <w:szCs w:val="22"/>
        </w:rPr>
        <w:lastRenderedPageBreak/>
        <w:t>价（</w:t>
      </w:r>
      <w:r w:rsidR="00702AE1">
        <w:rPr>
          <w:rFonts w:ascii="Calibri" w:hAnsi="Calibri" w:cs="Times New Roman" w:hint="eastAsia"/>
          <w:sz w:val="24"/>
          <w:szCs w:val="22"/>
        </w:rPr>
        <w:t>M</w:t>
      </w:r>
      <w:r w:rsidR="00702AE1">
        <w:rPr>
          <w:rFonts w:ascii="Calibri" w:hAnsi="Calibri" w:cs="Times New Roman" w:hint="eastAsia"/>
          <w:sz w:val="24"/>
          <w:szCs w:val="22"/>
        </w:rPr>
        <w:t>）和</w:t>
      </w:r>
      <w:r>
        <w:rPr>
          <w:rFonts w:ascii="Calibri" w:hAnsi="Calibri" w:cs="Times New Roman" w:hint="eastAsia"/>
          <w:sz w:val="24"/>
          <w:szCs w:val="22"/>
        </w:rPr>
        <w:t>主观评判（</w:t>
      </w:r>
      <w:r w:rsidRPr="00B82704">
        <w:rPr>
          <w:rFonts w:ascii="Calibri" w:hAnsi="Calibri" w:cs="Times New Roman" w:hint="eastAsia"/>
          <w:sz w:val="24"/>
          <w:szCs w:val="22"/>
        </w:rPr>
        <w:t>J</w:t>
      </w:r>
      <w:r w:rsidRPr="00B82704">
        <w:rPr>
          <w:rFonts w:ascii="Calibri" w:hAnsi="Calibri" w:cs="Times New Roman" w:hint="eastAsia"/>
          <w:sz w:val="24"/>
          <w:szCs w:val="22"/>
        </w:rPr>
        <w:t>）</w:t>
      </w:r>
      <w:r w:rsidR="00702AE1" w:rsidRPr="00B82704">
        <w:rPr>
          <w:rFonts w:ascii="Calibri" w:hAnsi="Calibri" w:cs="Times New Roman" w:hint="eastAsia"/>
          <w:sz w:val="24"/>
          <w:szCs w:val="22"/>
        </w:rPr>
        <w:t>。</w:t>
      </w:r>
      <w:r w:rsidRPr="00B82704">
        <w:rPr>
          <w:rFonts w:ascii="Calibri" w:hAnsi="Calibri" w:cs="Times New Roman" w:hint="eastAsia"/>
          <w:sz w:val="24"/>
          <w:szCs w:val="22"/>
        </w:rPr>
        <w:t xml:space="preserve">1 </w:t>
      </w:r>
      <w:proofErr w:type="gramStart"/>
      <w:r w:rsidRPr="00B82704">
        <w:rPr>
          <w:rFonts w:ascii="Calibri" w:hAnsi="Calibri" w:cs="Times New Roman" w:hint="eastAsia"/>
          <w:sz w:val="24"/>
          <w:szCs w:val="22"/>
        </w:rPr>
        <w:t>名现场</w:t>
      </w:r>
      <w:proofErr w:type="gramEnd"/>
      <w:r w:rsidRPr="00B82704">
        <w:rPr>
          <w:rFonts w:ascii="Calibri" w:hAnsi="Calibri" w:cs="Times New Roman" w:hint="eastAsia"/>
          <w:sz w:val="24"/>
          <w:szCs w:val="22"/>
        </w:rPr>
        <w:t>裁判评判</w:t>
      </w:r>
      <w:r w:rsidRPr="00B82704">
        <w:rPr>
          <w:rFonts w:ascii="Calibri" w:hAnsi="Calibri" w:cs="Times New Roman" w:hint="eastAsia"/>
          <w:sz w:val="24"/>
          <w:szCs w:val="22"/>
        </w:rPr>
        <w:t xml:space="preserve"> 2 </w:t>
      </w:r>
      <w:r w:rsidRPr="00B82704">
        <w:rPr>
          <w:rFonts w:ascii="Calibri" w:hAnsi="Calibri" w:cs="Times New Roman" w:hint="eastAsia"/>
          <w:sz w:val="24"/>
          <w:szCs w:val="22"/>
        </w:rPr>
        <w:t>名选手</w:t>
      </w:r>
      <w:r w:rsidR="008378F3" w:rsidRPr="00B82704">
        <w:rPr>
          <w:rFonts w:ascii="Calibri" w:hAnsi="Calibri" w:cs="Times New Roman" w:hint="eastAsia"/>
          <w:sz w:val="24"/>
          <w:szCs w:val="22"/>
        </w:rPr>
        <w:t>，并由项目裁判长监督复核</w:t>
      </w:r>
      <w:r w:rsidRPr="00B82704">
        <w:rPr>
          <w:rFonts w:ascii="Calibri" w:hAnsi="Calibri" w:cs="Times New Roman" w:hint="eastAsia"/>
          <w:sz w:val="24"/>
          <w:szCs w:val="22"/>
        </w:rPr>
        <w:t>。对每个考核项目客观评分项的得分点，现场裁判只能给出一个分值，即最高</w:t>
      </w:r>
      <w:proofErr w:type="gramStart"/>
      <w:r w:rsidRPr="00B82704">
        <w:rPr>
          <w:rFonts w:ascii="Calibri" w:hAnsi="Calibri" w:cs="Times New Roman" w:hint="eastAsia"/>
          <w:sz w:val="24"/>
          <w:szCs w:val="22"/>
        </w:rPr>
        <w:t>分或者</w:t>
      </w:r>
      <w:proofErr w:type="gramEnd"/>
      <w:r w:rsidRPr="00B82704">
        <w:rPr>
          <w:rFonts w:ascii="Calibri" w:hAnsi="Calibri" w:cs="Times New Roman" w:hint="eastAsia"/>
          <w:sz w:val="24"/>
          <w:szCs w:val="22"/>
        </w:rPr>
        <w:t>零分，否则必须另有说明。</w:t>
      </w:r>
    </w:p>
    <w:p w14:paraId="003F3175" w14:textId="356F410D" w:rsidR="008D5D44" w:rsidRDefault="00B329F3" w:rsidP="00AD39DB">
      <w:pPr>
        <w:pStyle w:val="a3"/>
        <w:ind w:left="0" w:firstLine="480"/>
        <w:rPr>
          <w:rFonts w:ascii="Calibri" w:hAnsi="Calibri" w:cs="Times New Roman"/>
          <w:sz w:val="24"/>
          <w:szCs w:val="22"/>
        </w:rPr>
      </w:pPr>
      <w:r w:rsidRPr="00B82704">
        <w:rPr>
          <w:rFonts w:ascii="Calibri" w:hAnsi="Calibri" w:cs="Times New Roman" w:hint="eastAsia"/>
          <w:sz w:val="24"/>
          <w:szCs w:val="22"/>
        </w:rPr>
        <w:t>结果评分：现场考核结束后，密封试卷。每位选手的试卷由</w:t>
      </w:r>
      <w:r w:rsidRPr="00B82704">
        <w:rPr>
          <w:rFonts w:ascii="Calibri" w:hAnsi="Calibri" w:cs="Times New Roman" w:hint="eastAsia"/>
          <w:sz w:val="24"/>
          <w:szCs w:val="22"/>
        </w:rPr>
        <w:t xml:space="preserve"> 2 </w:t>
      </w:r>
      <w:r w:rsidRPr="00B82704">
        <w:rPr>
          <w:rFonts w:ascii="Calibri" w:hAnsi="Calibri" w:cs="Times New Roman" w:hint="eastAsia"/>
          <w:sz w:val="24"/>
          <w:szCs w:val="22"/>
        </w:rPr>
        <w:t>名</w:t>
      </w:r>
      <w:r w:rsidR="00EA1425" w:rsidRPr="00B82704">
        <w:rPr>
          <w:rFonts w:ascii="Calibri" w:hAnsi="Calibri" w:cs="Times New Roman" w:hint="eastAsia"/>
          <w:sz w:val="24"/>
          <w:szCs w:val="22"/>
        </w:rPr>
        <w:t>评分</w:t>
      </w:r>
      <w:r w:rsidRPr="00B82704">
        <w:rPr>
          <w:rFonts w:ascii="Calibri" w:hAnsi="Calibri" w:cs="Times New Roman" w:hint="eastAsia"/>
          <w:sz w:val="24"/>
          <w:szCs w:val="22"/>
        </w:rPr>
        <w:t>裁判对选手的数值型结果（工作曲线相关性、精密度、准确度、纯度和产率等）和工作报告撰写质量进行评阅打分，并经项目裁判长</w:t>
      </w:r>
      <w:r w:rsidR="000003B8" w:rsidRPr="00B82704">
        <w:rPr>
          <w:rFonts w:ascii="Calibri" w:hAnsi="Calibri" w:cs="Times New Roman" w:hint="eastAsia"/>
          <w:sz w:val="24"/>
          <w:szCs w:val="22"/>
        </w:rPr>
        <w:t>和赛项裁判长</w:t>
      </w:r>
      <w:r w:rsidRPr="00B82704">
        <w:rPr>
          <w:rFonts w:ascii="Calibri" w:hAnsi="Calibri" w:cs="Times New Roman" w:hint="eastAsia"/>
          <w:sz w:val="24"/>
          <w:szCs w:val="22"/>
        </w:rPr>
        <w:t>复核签字确定。上述所有行为须在监督仲裁人员监督下完成。</w:t>
      </w:r>
    </w:p>
    <w:p w14:paraId="1358F773" w14:textId="77777777" w:rsidR="008D5D44" w:rsidRPr="00AD39DB" w:rsidRDefault="00B329F3" w:rsidP="00AD39DB">
      <w:pPr>
        <w:pStyle w:val="2"/>
      </w:pPr>
      <w:bookmarkStart w:id="62" w:name="_Toc129722047"/>
      <w:r>
        <w:rPr>
          <w:rFonts w:hint="eastAsia"/>
        </w:rPr>
        <w:t>4.</w:t>
      </w:r>
      <w:r w:rsidR="005E0B0A">
        <w:t>3</w:t>
      </w:r>
      <w:r>
        <w:rPr>
          <w:rFonts w:hint="eastAsia"/>
        </w:rPr>
        <w:t xml:space="preserve"> </w:t>
      </w:r>
      <w:r>
        <w:rPr>
          <w:rFonts w:hint="eastAsia"/>
        </w:rPr>
        <w:t>成</w:t>
      </w:r>
      <w:r w:rsidRPr="00AD39DB">
        <w:rPr>
          <w:rFonts w:hint="eastAsia"/>
        </w:rPr>
        <w:t>绩产生</w:t>
      </w:r>
      <w:bookmarkEnd w:id="62"/>
    </w:p>
    <w:p w14:paraId="360DAA0F" w14:textId="73C5DBEE" w:rsidR="00EC638E" w:rsidRDefault="00B329F3" w:rsidP="00EC638E">
      <w:pPr>
        <w:pStyle w:val="a3"/>
        <w:ind w:left="0" w:firstLine="480"/>
        <w:rPr>
          <w:rFonts w:ascii="Calibri" w:hAnsi="Calibri" w:cs="Times New Roman"/>
          <w:sz w:val="24"/>
          <w:szCs w:val="22"/>
        </w:rPr>
      </w:pPr>
      <w:r>
        <w:rPr>
          <w:rFonts w:ascii="Calibri" w:hAnsi="Calibri" w:cs="Times New Roman" w:hint="eastAsia"/>
          <w:sz w:val="24"/>
          <w:szCs w:val="22"/>
        </w:rPr>
        <w:t>在监督仲裁人员的现场监督下，由加密裁判汇总选手各模块项目评分，并计算出参赛选手的总成绩，复核无误后，经裁判长、监督仲裁人员签字确认后提交监督</w:t>
      </w:r>
      <w:proofErr w:type="gramStart"/>
      <w:r>
        <w:rPr>
          <w:rFonts w:ascii="Calibri" w:hAnsi="Calibri" w:cs="Times New Roman" w:hint="eastAsia"/>
          <w:sz w:val="24"/>
          <w:szCs w:val="22"/>
        </w:rPr>
        <w:t>仲裁组</w:t>
      </w:r>
      <w:proofErr w:type="gramEnd"/>
      <w:r>
        <w:rPr>
          <w:rFonts w:ascii="Calibri" w:hAnsi="Calibri" w:cs="Times New Roman" w:hint="eastAsia"/>
          <w:sz w:val="24"/>
          <w:szCs w:val="22"/>
        </w:rPr>
        <w:t>组长再次复核。赛项最终得分按百分制计分，选手总成绩精确至小数点后两位。</w:t>
      </w:r>
      <w:proofErr w:type="gramStart"/>
      <w:r>
        <w:rPr>
          <w:rFonts w:ascii="Calibri" w:hAnsi="Calibri" w:cs="Times New Roman" w:hint="eastAsia"/>
          <w:sz w:val="24"/>
          <w:szCs w:val="22"/>
        </w:rPr>
        <w:t>若选手</w:t>
      </w:r>
      <w:proofErr w:type="gramEnd"/>
      <w:r>
        <w:rPr>
          <w:rFonts w:ascii="Calibri" w:hAnsi="Calibri" w:cs="Times New Roman" w:hint="eastAsia"/>
          <w:sz w:val="24"/>
          <w:szCs w:val="22"/>
        </w:rPr>
        <w:t>总成绩相同时，</w:t>
      </w:r>
      <w:r w:rsidR="00B82704">
        <w:rPr>
          <w:rFonts w:ascii="Calibri" w:hAnsi="Calibri" w:cs="Times New Roman" w:hint="eastAsia"/>
          <w:sz w:val="24"/>
          <w:szCs w:val="22"/>
        </w:rPr>
        <w:t>先</w:t>
      </w:r>
      <w:r>
        <w:rPr>
          <w:rFonts w:ascii="Calibri" w:hAnsi="Calibri" w:cs="Times New Roman" w:hint="eastAsia"/>
          <w:sz w:val="24"/>
          <w:szCs w:val="22"/>
        </w:rPr>
        <w:t>比较选手完成两个模块的总时长，以总时长较短者名次在前</w:t>
      </w:r>
      <w:r w:rsidR="00B82704">
        <w:rPr>
          <w:rFonts w:ascii="Calibri" w:hAnsi="Calibri" w:cs="Times New Roman" w:hint="eastAsia"/>
          <w:sz w:val="24"/>
          <w:szCs w:val="22"/>
        </w:rPr>
        <w:t>，其次</w:t>
      </w:r>
      <w:r w:rsidR="00B82704" w:rsidRPr="00B82704">
        <w:rPr>
          <w:rFonts w:ascii="Calibri" w:hAnsi="Calibri" w:cs="Times New Roman" w:hint="eastAsia"/>
          <w:sz w:val="24"/>
          <w:szCs w:val="22"/>
        </w:rPr>
        <w:t>按照模块</w:t>
      </w:r>
      <w:r w:rsidR="00B82704" w:rsidRPr="00B82704">
        <w:rPr>
          <w:rFonts w:ascii="Calibri" w:hAnsi="Calibri" w:cs="Times New Roman" w:hint="eastAsia"/>
          <w:sz w:val="24"/>
          <w:szCs w:val="22"/>
        </w:rPr>
        <w:t xml:space="preserve"> A</w:t>
      </w:r>
      <w:r w:rsidR="00B82704" w:rsidRPr="00B82704">
        <w:rPr>
          <w:rFonts w:ascii="Calibri" w:hAnsi="Calibri" w:cs="Times New Roman" w:hint="eastAsia"/>
          <w:sz w:val="24"/>
          <w:szCs w:val="22"/>
        </w:rPr>
        <w:t>和</w:t>
      </w:r>
      <w:r w:rsidR="00B82704" w:rsidRPr="00B82704">
        <w:rPr>
          <w:rFonts w:ascii="Calibri" w:hAnsi="Calibri" w:cs="Times New Roman" w:hint="eastAsia"/>
          <w:sz w:val="24"/>
          <w:szCs w:val="22"/>
        </w:rPr>
        <w:t xml:space="preserve">B </w:t>
      </w:r>
      <w:r w:rsidR="00B82704" w:rsidRPr="00B82704">
        <w:rPr>
          <w:rFonts w:ascii="Calibri" w:hAnsi="Calibri" w:cs="Times New Roman" w:hint="eastAsia"/>
          <w:sz w:val="24"/>
          <w:szCs w:val="22"/>
        </w:rPr>
        <w:t>的顺序计算排名顺序。</w:t>
      </w:r>
    </w:p>
    <w:p w14:paraId="10462CE7" w14:textId="77777777" w:rsidR="008D5D44" w:rsidRDefault="00B329F3">
      <w:pPr>
        <w:pStyle w:val="1"/>
        <w:spacing w:before="156" w:after="156"/>
      </w:pPr>
      <w:bookmarkStart w:id="63" w:name="_Toc129722048"/>
      <w:r>
        <w:rPr>
          <w:rFonts w:hint="eastAsia"/>
        </w:rPr>
        <w:t>5.</w:t>
      </w:r>
      <w:r>
        <w:rPr>
          <w:rFonts w:hint="eastAsia"/>
        </w:rPr>
        <w:t>项目特别规定</w:t>
      </w:r>
      <w:bookmarkEnd w:id="63"/>
    </w:p>
    <w:p w14:paraId="6F356046" w14:textId="77777777" w:rsidR="008D5D44" w:rsidRDefault="00B329F3">
      <w:pPr>
        <w:ind w:firstLineChars="0" w:firstLine="420"/>
      </w:pPr>
      <w:r>
        <w:rPr>
          <w:rFonts w:hint="eastAsia"/>
        </w:rPr>
        <w:t>参照世界技能大赛技术描述中对项目特别规定进行说明，但不限于以下内容：</w:t>
      </w:r>
    </w:p>
    <w:p w14:paraId="6DBB4CC5" w14:textId="77777777" w:rsidR="008D5D44" w:rsidRDefault="00B329F3">
      <w:pPr>
        <w:pStyle w:val="2"/>
        <w:rPr>
          <w:rFonts w:hAnsi="Times New Roman"/>
        </w:rPr>
      </w:pPr>
      <w:bookmarkStart w:id="64" w:name="_Toc129722049"/>
      <w:r>
        <w:t xml:space="preserve">5.1 </w:t>
      </w:r>
      <w:r>
        <w:rPr>
          <w:rFonts w:hint="eastAsia"/>
        </w:rPr>
        <w:t>工具箱检查</w:t>
      </w:r>
      <w:bookmarkEnd w:id="64"/>
    </w:p>
    <w:p w14:paraId="457D1EC6" w14:textId="77777777" w:rsidR="008D5D44" w:rsidRDefault="00B329F3">
      <w:pPr>
        <w:ind w:firstLineChars="0" w:firstLine="420"/>
      </w:pPr>
      <w:r>
        <w:rPr>
          <w:rFonts w:hint="eastAsia"/>
        </w:rPr>
        <w:t>工具箱检查参照世界技能大赛的规则和要求进行检查核对。实验中所需的计量仪器由选手自带（滴定管、移液管、吸量管、容量瓶、比色</w:t>
      </w:r>
      <w:proofErr w:type="gramStart"/>
      <w:r>
        <w:rPr>
          <w:rFonts w:hint="eastAsia"/>
        </w:rPr>
        <w:t>皿</w:t>
      </w:r>
      <w:proofErr w:type="gramEnd"/>
      <w:r>
        <w:rPr>
          <w:rFonts w:hint="eastAsia"/>
        </w:rPr>
        <w:t>，不得携带</w:t>
      </w:r>
      <w:proofErr w:type="gramStart"/>
      <w:r>
        <w:rPr>
          <w:rFonts w:hint="eastAsia"/>
        </w:rPr>
        <w:t>移液枪</w:t>
      </w:r>
      <w:proofErr w:type="gramEnd"/>
      <w:r>
        <w:rPr>
          <w:rFonts w:hint="eastAsia"/>
        </w:rPr>
        <w:t>），其它仪器、设备和材料等均由组委会提供。选手不得带入除了规定之外的任何器件及资料进入竞赛现场。选手阅读完成竞赛试题后再提出实验所需的设备与试剂申请，由裁判带领领取。</w:t>
      </w:r>
    </w:p>
    <w:p w14:paraId="6C12597C" w14:textId="77777777" w:rsidR="008D5D44" w:rsidRDefault="00B329F3">
      <w:pPr>
        <w:pStyle w:val="2"/>
        <w:rPr>
          <w:rFonts w:hAnsi="Times New Roman"/>
        </w:rPr>
      </w:pPr>
      <w:bookmarkStart w:id="65" w:name="_Toc91664842"/>
      <w:bookmarkStart w:id="66" w:name="_Toc129722050"/>
      <w:bookmarkEnd w:id="60"/>
      <w:r>
        <w:t xml:space="preserve">5.2 </w:t>
      </w:r>
      <w:r>
        <w:rPr>
          <w:rFonts w:hint="eastAsia"/>
        </w:rPr>
        <w:t>考试语种</w:t>
      </w:r>
      <w:bookmarkEnd w:id="65"/>
      <w:bookmarkEnd w:id="66"/>
    </w:p>
    <w:p w14:paraId="16FFD5CC" w14:textId="77777777" w:rsidR="008D5D44" w:rsidRDefault="00B329F3">
      <w:pPr>
        <w:ind w:firstLineChars="0" w:firstLine="420"/>
      </w:pPr>
      <w:r>
        <w:rPr>
          <w:rFonts w:hint="eastAsia"/>
        </w:rPr>
        <w:t>本次比赛考试试题及配套文件均采用中文书写。计量单位、专有名词等其它有特殊要求的遵从相关规定。</w:t>
      </w:r>
    </w:p>
    <w:p w14:paraId="6FB9AE60" w14:textId="77777777" w:rsidR="008D5D44" w:rsidRDefault="00B329F3">
      <w:pPr>
        <w:pStyle w:val="2"/>
      </w:pPr>
      <w:bookmarkStart w:id="67" w:name="_Toc91664843"/>
      <w:bookmarkStart w:id="68" w:name="_Toc129722051"/>
      <w:r>
        <w:t xml:space="preserve">5.3 </w:t>
      </w:r>
      <w:r>
        <w:rPr>
          <w:rFonts w:hint="eastAsia"/>
        </w:rPr>
        <w:t>技术违规及处罚规定</w:t>
      </w:r>
      <w:bookmarkEnd w:id="67"/>
      <w:bookmarkEnd w:id="68"/>
    </w:p>
    <w:p w14:paraId="41638CB7" w14:textId="77777777" w:rsidR="008D5D44" w:rsidRDefault="00B329F3">
      <w:pPr>
        <w:ind w:firstLineChars="0" w:firstLine="420"/>
      </w:pPr>
      <w:r>
        <w:rPr>
          <w:rFonts w:hint="eastAsia"/>
        </w:rPr>
        <w:t>比赛严格按照文件要求，出现</w:t>
      </w:r>
      <w:proofErr w:type="gramStart"/>
      <w:r>
        <w:rPr>
          <w:rFonts w:hint="eastAsia"/>
        </w:rPr>
        <w:t>以下但</w:t>
      </w:r>
      <w:proofErr w:type="gramEnd"/>
      <w:r>
        <w:rPr>
          <w:rFonts w:hint="eastAsia"/>
        </w:rPr>
        <w:t>不限于所列的技术违规行为：</w:t>
      </w:r>
    </w:p>
    <w:p w14:paraId="231A1B6E" w14:textId="77777777" w:rsidR="008D5D44" w:rsidRDefault="00B329F3">
      <w:pPr>
        <w:ind w:firstLineChars="0" w:firstLine="420"/>
      </w:pPr>
      <w:r>
        <w:rPr>
          <w:rFonts w:hint="eastAsia"/>
        </w:rPr>
        <w:t>（</w:t>
      </w:r>
      <w:r>
        <w:rPr>
          <w:rFonts w:hint="eastAsia"/>
        </w:rPr>
        <w:t>1</w:t>
      </w:r>
      <w:r>
        <w:rPr>
          <w:rFonts w:hint="eastAsia"/>
        </w:rPr>
        <w:t>）禁止除本文件规定可以自带的设备设施，违者禁止进入赛场比赛。</w:t>
      </w:r>
    </w:p>
    <w:p w14:paraId="3B9B015C" w14:textId="77777777" w:rsidR="008D5D44" w:rsidRDefault="00B329F3">
      <w:pPr>
        <w:ind w:firstLineChars="0" w:firstLine="420"/>
      </w:pPr>
      <w:r>
        <w:rPr>
          <w:rFonts w:hint="eastAsia"/>
        </w:rPr>
        <w:t>（</w:t>
      </w:r>
      <w:r>
        <w:rPr>
          <w:rFonts w:hint="eastAsia"/>
        </w:rPr>
        <w:t>2</w:t>
      </w:r>
      <w:r>
        <w:rPr>
          <w:rFonts w:hint="eastAsia"/>
        </w:rPr>
        <w:t>）禁止使用自带的预制件、</w:t>
      </w:r>
      <w:proofErr w:type="gramStart"/>
      <w:r>
        <w:rPr>
          <w:rFonts w:hint="eastAsia"/>
        </w:rPr>
        <w:t>预准备</w:t>
      </w:r>
      <w:proofErr w:type="gramEnd"/>
      <w:r>
        <w:rPr>
          <w:rFonts w:hint="eastAsia"/>
        </w:rPr>
        <w:t>的反应、蒸馏、分离和处理等成套完</w:t>
      </w:r>
      <w:r>
        <w:rPr>
          <w:rFonts w:hint="eastAsia"/>
        </w:rPr>
        <w:lastRenderedPageBreak/>
        <w:t>整装置等进入比赛现场，违者视违规程度处没收器件、警告</w:t>
      </w:r>
      <w:r>
        <w:t xml:space="preserve"> </w:t>
      </w:r>
      <w:r>
        <w:rPr>
          <w:rFonts w:hint="eastAsia"/>
        </w:rPr>
        <w:t>、扣除项目模块分，严重者</w:t>
      </w:r>
      <w:proofErr w:type="gramStart"/>
      <w:r>
        <w:rPr>
          <w:rFonts w:hint="eastAsia"/>
        </w:rPr>
        <w:t>至取消</w:t>
      </w:r>
      <w:proofErr w:type="gramEnd"/>
      <w:r>
        <w:rPr>
          <w:rFonts w:hint="eastAsia"/>
        </w:rPr>
        <w:t>比赛资格和成绩。</w:t>
      </w:r>
    </w:p>
    <w:p w14:paraId="448FFB51" w14:textId="77777777" w:rsidR="008D5D44" w:rsidRDefault="00B329F3">
      <w:pPr>
        <w:ind w:firstLineChars="0" w:firstLine="420"/>
      </w:pPr>
      <w:r>
        <w:rPr>
          <w:rFonts w:hint="eastAsia"/>
        </w:rPr>
        <w:t>（</w:t>
      </w:r>
      <w:r>
        <w:rPr>
          <w:rFonts w:hint="eastAsia"/>
        </w:rPr>
        <w:t>3</w:t>
      </w:r>
      <w:r>
        <w:rPr>
          <w:rFonts w:hint="eastAsia"/>
        </w:rPr>
        <w:t>）禁止故意伪造篡改原料称量数据或自带合成产物等，违者扣除项目模块分，严重者直至取消比赛资格和成绩。</w:t>
      </w:r>
    </w:p>
    <w:p w14:paraId="62A9248C" w14:textId="77777777" w:rsidR="008D5D44" w:rsidRDefault="00B329F3">
      <w:pPr>
        <w:ind w:firstLineChars="0" w:firstLine="420"/>
      </w:pPr>
      <w:r>
        <w:rPr>
          <w:rFonts w:hint="eastAsia"/>
        </w:rPr>
        <w:t>（</w:t>
      </w:r>
      <w:r>
        <w:rPr>
          <w:rFonts w:hint="eastAsia"/>
        </w:rPr>
        <w:t>4</w:t>
      </w:r>
      <w:r>
        <w:rPr>
          <w:rFonts w:hint="eastAsia"/>
        </w:rPr>
        <w:t>）严禁夹带预编制的数据、分析结果和报告等，违者处警告，扣除项目模块分，严重者直至取消比赛资格和成绩。</w:t>
      </w:r>
    </w:p>
    <w:p w14:paraId="0DEBEBB3" w14:textId="77777777" w:rsidR="008D5D44" w:rsidRDefault="00B329F3">
      <w:pPr>
        <w:ind w:firstLineChars="0" w:firstLine="420"/>
      </w:pPr>
      <w:r>
        <w:rPr>
          <w:rFonts w:hint="eastAsia"/>
        </w:rPr>
        <w:t>（</w:t>
      </w:r>
      <w:r>
        <w:rPr>
          <w:rFonts w:hint="eastAsia"/>
        </w:rPr>
        <w:t>5</w:t>
      </w:r>
      <w:r>
        <w:rPr>
          <w:rFonts w:hint="eastAsia"/>
        </w:rPr>
        <w:t>）严禁恶意破坏比赛设备设置，干扰正常比赛、胁迫危</w:t>
      </w:r>
      <w:proofErr w:type="gramStart"/>
      <w:r>
        <w:rPr>
          <w:rFonts w:hint="eastAsia"/>
        </w:rPr>
        <w:t>胁</w:t>
      </w:r>
      <w:proofErr w:type="gramEnd"/>
      <w:r>
        <w:rPr>
          <w:rFonts w:hint="eastAsia"/>
        </w:rPr>
        <w:t>选手或赛</w:t>
      </w:r>
      <w:proofErr w:type="gramStart"/>
      <w:r>
        <w:rPr>
          <w:rFonts w:hint="eastAsia"/>
        </w:rPr>
        <w:t>务</w:t>
      </w:r>
      <w:proofErr w:type="gramEnd"/>
      <w:r>
        <w:rPr>
          <w:rFonts w:hint="eastAsia"/>
        </w:rPr>
        <w:t>人员健康安全，扣除项目模块分，严重者直至取消比赛资格和成绩。</w:t>
      </w:r>
    </w:p>
    <w:p w14:paraId="2EBDE787" w14:textId="77777777" w:rsidR="008D5D44" w:rsidRDefault="00B329F3">
      <w:pPr>
        <w:ind w:firstLineChars="0" w:firstLine="420"/>
      </w:pPr>
      <w:r>
        <w:rPr>
          <w:rFonts w:hint="eastAsia"/>
        </w:rPr>
        <w:t>（</w:t>
      </w:r>
      <w:r>
        <w:rPr>
          <w:rFonts w:hint="eastAsia"/>
        </w:rPr>
        <w:t>6</w:t>
      </w:r>
      <w:r>
        <w:rPr>
          <w:rFonts w:hint="eastAsia"/>
        </w:rPr>
        <w:t>）严禁使用通讯工具，通过各种形式接受场外指导，违者处警告，扣除项目模块分，严重者直至取消比赛资格和成绩。</w:t>
      </w:r>
    </w:p>
    <w:p w14:paraId="4667F40B" w14:textId="77777777" w:rsidR="008D5D44" w:rsidRDefault="00B329F3">
      <w:pPr>
        <w:ind w:firstLineChars="0" w:firstLine="420"/>
      </w:pPr>
      <w:r>
        <w:rPr>
          <w:rFonts w:hint="eastAsia"/>
        </w:rPr>
        <w:t>（</w:t>
      </w:r>
      <w:r>
        <w:rPr>
          <w:rFonts w:hint="eastAsia"/>
        </w:rPr>
        <w:t>7</w:t>
      </w:r>
      <w:r>
        <w:rPr>
          <w:rFonts w:hint="eastAsia"/>
        </w:rPr>
        <w:t>）竞赛期间选手不得随意离开竞赛规定区域，不得提出申请索要与竞赛内容无关的实验设备、试剂及资料，违者处警告</w:t>
      </w:r>
      <w:r>
        <w:t xml:space="preserve"> </w:t>
      </w:r>
      <w:r>
        <w:rPr>
          <w:rFonts w:hint="eastAsia"/>
        </w:rPr>
        <w:t>，扣除项目模块分，严重者直至取消比赛资格和成绩。</w:t>
      </w:r>
    </w:p>
    <w:p w14:paraId="1D0A2736" w14:textId="44323186" w:rsidR="008D5D44" w:rsidRDefault="00B329F3">
      <w:pPr>
        <w:ind w:firstLineChars="0" w:firstLine="420"/>
      </w:pPr>
      <w:r>
        <w:rPr>
          <w:rFonts w:hint="eastAsia"/>
        </w:rPr>
        <w:t>（</w:t>
      </w:r>
      <w:r>
        <w:rPr>
          <w:rFonts w:hint="eastAsia"/>
        </w:rPr>
        <w:t>8</w:t>
      </w:r>
      <w:r>
        <w:rPr>
          <w:rFonts w:hint="eastAsia"/>
        </w:rPr>
        <w:t>）选手完成竞赛内容并上交相应的资料后方可离开竞赛现场，不得带出任何竞赛实验室提供的设备、试剂及竞赛资料，违者处警告</w:t>
      </w:r>
      <w:r>
        <w:t xml:space="preserve"> </w:t>
      </w:r>
      <w:r>
        <w:rPr>
          <w:rFonts w:hint="eastAsia"/>
        </w:rPr>
        <w:t>，扣除项目模块分，严重者直至取消比赛资格和成绩。选手如果在规定的时间内没有完成竞赛内容，裁判将按照竞赛规定要求选手停止竞赛。</w:t>
      </w:r>
    </w:p>
    <w:p w14:paraId="600DA965" w14:textId="77777777" w:rsidR="00446678" w:rsidRPr="00446678" w:rsidRDefault="00446678" w:rsidP="00446678">
      <w:pPr>
        <w:keepNext/>
        <w:keepLines/>
        <w:spacing w:beforeLines="50" w:before="156" w:afterLines="50" w:after="156"/>
        <w:ind w:firstLineChars="0" w:firstLine="0"/>
        <w:outlineLvl w:val="0"/>
        <w:rPr>
          <w:rFonts w:ascii="Times New Roman" w:eastAsia="黑体" w:hAnsi="Times New Roman"/>
          <w:b/>
          <w:bCs/>
          <w:kern w:val="44"/>
          <w:sz w:val="36"/>
          <w:szCs w:val="44"/>
        </w:rPr>
      </w:pPr>
      <w:bookmarkStart w:id="69" w:name="_Toc57900068"/>
      <w:bookmarkStart w:id="70" w:name="_Toc17246"/>
      <w:bookmarkStart w:id="71" w:name="_Toc91664844"/>
      <w:bookmarkStart w:id="72" w:name="_Toc129722052"/>
      <w:r w:rsidRPr="00446678">
        <w:rPr>
          <w:rFonts w:ascii="Times New Roman" w:eastAsia="黑体" w:hAnsi="Times New Roman"/>
          <w:b/>
          <w:bCs/>
          <w:kern w:val="44"/>
          <w:sz w:val="36"/>
          <w:szCs w:val="44"/>
        </w:rPr>
        <w:t>6.</w:t>
      </w:r>
      <w:r w:rsidRPr="00446678">
        <w:rPr>
          <w:rFonts w:ascii="Times New Roman" w:eastAsia="黑体" w:hAnsi="Times New Roman" w:hint="eastAsia"/>
          <w:b/>
          <w:bCs/>
          <w:kern w:val="44"/>
          <w:sz w:val="36"/>
          <w:szCs w:val="44"/>
        </w:rPr>
        <w:t>竞赛相关设施设备</w:t>
      </w:r>
      <w:bookmarkEnd w:id="69"/>
      <w:bookmarkEnd w:id="70"/>
      <w:bookmarkEnd w:id="71"/>
      <w:bookmarkEnd w:id="72"/>
    </w:p>
    <w:p w14:paraId="072883ED" w14:textId="77777777" w:rsidR="00446678" w:rsidRPr="00446678" w:rsidRDefault="00446678" w:rsidP="00446678">
      <w:pPr>
        <w:keepNext/>
        <w:keepLines/>
        <w:ind w:firstLineChars="0" w:firstLine="0"/>
        <w:outlineLvl w:val="1"/>
        <w:rPr>
          <w:rFonts w:ascii="Cambria" w:hAnsi="Cambria"/>
          <w:b/>
          <w:bCs/>
          <w:sz w:val="28"/>
          <w:szCs w:val="32"/>
        </w:rPr>
      </w:pPr>
      <w:bookmarkStart w:id="73" w:name="_Toc57900069"/>
      <w:bookmarkStart w:id="74" w:name="_Toc91664845"/>
      <w:bookmarkStart w:id="75" w:name="_Toc32655"/>
      <w:bookmarkStart w:id="76" w:name="_Toc481314010"/>
      <w:bookmarkStart w:id="77" w:name="_Toc129722053"/>
      <w:r w:rsidRPr="00446678">
        <w:rPr>
          <w:rFonts w:ascii="Cambria" w:hAnsi="Cambria"/>
          <w:b/>
          <w:bCs/>
          <w:sz w:val="28"/>
          <w:szCs w:val="32"/>
        </w:rPr>
        <w:t>6</w:t>
      </w:r>
      <w:r w:rsidRPr="00446678">
        <w:rPr>
          <w:rFonts w:ascii="Cambria" w:hAnsi="Cambria" w:hint="eastAsia"/>
          <w:b/>
          <w:bCs/>
          <w:sz w:val="28"/>
          <w:szCs w:val="32"/>
        </w:rPr>
        <w:t>.1</w:t>
      </w:r>
      <w:r w:rsidRPr="00446678">
        <w:rPr>
          <w:rFonts w:ascii="Cambria" w:hAnsi="Cambria" w:hint="eastAsia"/>
          <w:b/>
          <w:bCs/>
          <w:sz w:val="28"/>
          <w:szCs w:val="32"/>
        </w:rPr>
        <w:t>场地设备工具</w:t>
      </w:r>
      <w:bookmarkEnd w:id="73"/>
      <w:bookmarkEnd w:id="74"/>
      <w:bookmarkEnd w:id="75"/>
      <w:bookmarkEnd w:id="77"/>
    </w:p>
    <w:p w14:paraId="3859D4B8" w14:textId="77777777" w:rsidR="00446678" w:rsidRPr="00446678" w:rsidRDefault="00446678" w:rsidP="00446678">
      <w:pPr>
        <w:ind w:firstLineChars="0" w:firstLine="420"/>
      </w:pPr>
      <w:r w:rsidRPr="00446678">
        <w:rPr>
          <w:rFonts w:hint="eastAsia"/>
        </w:rPr>
        <w:t>（</w:t>
      </w:r>
      <w:r w:rsidRPr="00446678">
        <w:rPr>
          <w:rFonts w:hint="eastAsia"/>
        </w:rPr>
        <w:t>1</w:t>
      </w:r>
      <w:r w:rsidRPr="00446678">
        <w:rPr>
          <w:rFonts w:hint="eastAsia"/>
        </w:rPr>
        <w:t>）满足每个选手有单独的实验工位。</w:t>
      </w:r>
    </w:p>
    <w:p w14:paraId="69426478" w14:textId="77777777" w:rsidR="00446678" w:rsidRPr="00446678" w:rsidRDefault="00446678" w:rsidP="00446678">
      <w:pPr>
        <w:ind w:firstLineChars="0" w:firstLine="420"/>
      </w:pPr>
      <w:r w:rsidRPr="00446678">
        <w:rPr>
          <w:rFonts w:hint="eastAsia"/>
        </w:rPr>
        <w:t>（</w:t>
      </w:r>
      <w:r w:rsidRPr="00446678">
        <w:rPr>
          <w:rFonts w:hint="eastAsia"/>
        </w:rPr>
        <w:t>2</w:t>
      </w:r>
      <w:r w:rsidRPr="00446678">
        <w:rPr>
          <w:rFonts w:hint="eastAsia"/>
        </w:rPr>
        <w:t>）每个选手具有独立的实验装置、设备及试剂。</w:t>
      </w:r>
    </w:p>
    <w:p w14:paraId="33153054" w14:textId="77777777" w:rsidR="00446678" w:rsidRPr="00446678" w:rsidRDefault="00446678" w:rsidP="00446678">
      <w:pPr>
        <w:ind w:firstLineChars="0" w:firstLine="420"/>
      </w:pPr>
      <w:r w:rsidRPr="00446678">
        <w:rPr>
          <w:rFonts w:hint="eastAsia"/>
        </w:rPr>
        <w:t>（</w:t>
      </w:r>
      <w:r w:rsidRPr="00446678">
        <w:rPr>
          <w:rFonts w:hint="eastAsia"/>
        </w:rPr>
        <w:t>3</w:t>
      </w:r>
      <w:r w:rsidRPr="00446678">
        <w:rPr>
          <w:rFonts w:hint="eastAsia"/>
        </w:rPr>
        <w:t>）每个工位具有独立的水、电、通风设备。水工、电工在竞赛期间不得离开，以确保实验过程的正常进行。</w:t>
      </w:r>
    </w:p>
    <w:p w14:paraId="4EEBCD19" w14:textId="77777777" w:rsidR="00446678" w:rsidRPr="00446678" w:rsidRDefault="00446678" w:rsidP="00446678">
      <w:pPr>
        <w:ind w:firstLineChars="0" w:firstLine="420"/>
      </w:pPr>
      <w:r w:rsidRPr="00446678">
        <w:rPr>
          <w:rFonts w:hint="eastAsia"/>
        </w:rPr>
        <w:t>具体设备表如下：</w:t>
      </w:r>
    </w:p>
    <w:p w14:paraId="472815F8" w14:textId="77777777" w:rsidR="00446678" w:rsidRPr="00446678" w:rsidRDefault="00446678" w:rsidP="00446678">
      <w:pPr>
        <w:ind w:firstLineChars="0" w:firstLine="420"/>
        <w:jc w:val="center"/>
      </w:pPr>
      <w:r w:rsidRPr="00446678">
        <w:rPr>
          <w:rFonts w:hint="eastAsia"/>
        </w:rPr>
        <w:t>模块</w:t>
      </w:r>
      <w:r w:rsidRPr="00446678">
        <w:t xml:space="preserve"> </w:t>
      </w:r>
      <w:r w:rsidRPr="00446678">
        <w:rPr>
          <w:rFonts w:hint="eastAsia"/>
        </w:rPr>
        <w:t>A</w:t>
      </w:r>
      <w:r w:rsidRPr="00446678">
        <w:t xml:space="preserve"> </w:t>
      </w:r>
      <w:r w:rsidRPr="00446678">
        <w:rPr>
          <w:spacing w:val="-4"/>
        </w:rPr>
        <w:t>硫酸亚铁铵的制备及质量检</w:t>
      </w:r>
      <w:r w:rsidRPr="00446678">
        <w:rPr>
          <w:spacing w:val="-10"/>
        </w:rPr>
        <w:t>验</w:t>
      </w:r>
      <w:r w:rsidRPr="00446678">
        <w:t>-</w:t>
      </w:r>
      <w:r w:rsidRPr="00446678">
        <w:rPr>
          <w:rFonts w:hint="eastAsia"/>
        </w:rPr>
        <w:t>设备表</w:t>
      </w:r>
    </w:p>
    <w:tbl>
      <w:tblPr>
        <w:tblW w:w="8522" w:type="dxa"/>
        <w:tblBorders>
          <w:top w:val="single" w:sz="12" w:space="0" w:color="000000"/>
          <w:bottom w:val="single" w:sz="12" w:space="0" w:color="000000"/>
          <w:insideH w:val="single" w:sz="6" w:space="0" w:color="000000"/>
          <w:insideV w:val="single" w:sz="6" w:space="0" w:color="000000"/>
        </w:tblBorders>
        <w:tblLayout w:type="fixed"/>
        <w:tblLook w:val="04A0" w:firstRow="1" w:lastRow="0" w:firstColumn="1" w:lastColumn="0" w:noHBand="0" w:noVBand="1"/>
      </w:tblPr>
      <w:tblGrid>
        <w:gridCol w:w="851"/>
        <w:gridCol w:w="2400"/>
        <w:gridCol w:w="2790"/>
        <w:gridCol w:w="1050"/>
        <w:gridCol w:w="1431"/>
      </w:tblGrid>
      <w:tr w:rsidR="00446678" w:rsidRPr="00446678" w14:paraId="034910A3" w14:textId="77777777" w:rsidTr="00446678">
        <w:trPr>
          <w:trHeight w:val="397"/>
        </w:trPr>
        <w:tc>
          <w:tcPr>
            <w:tcW w:w="851" w:type="dxa"/>
            <w:vAlign w:val="center"/>
          </w:tcPr>
          <w:p w14:paraId="67DF956C" w14:textId="77777777" w:rsidR="00446678" w:rsidRPr="00446678" w:rsidRDefault="00446678" w:rsidP="00446678">
            <w:pPr>
              <w:spacing w:line="240" w:lineRule="auto"/>
              <w:ind w:firstLineChars="0" w:firstLine="0"/>
              <w:jc w:val="center"/>
              <w:rPr>
                <w:rFonts w:ascii="宋体" w:hAnsi="宋体"/>
                <w:szCs w:val="24"/>
              </w:rPr>
            </w:pPr>
            <w:r w:rsidRPr="00446678">
              <w:rPr>
                <w:rFonts w:ascii="宋体" w:hAnsi="宋体" w:hint="eastAsia"/>
                <w:szCs w:val="24"/>
              </w:rPr>
              <w:t>序号</w:t>
            </w:r>
          </w:p>
        </w:tc>
        <w:tc>
          <w:tcPr>
            <w:tcW w:w="2400" w:type="dxa"/>
            <w:vAlign w:val="center"/>
          </w:tcPr>
          <w:p w14:paraId="07743145" w14:textId="77777777" w:rsidR="00446678" w:rsidRPr="00446678" w:rsidRDefault="00446678" w:rsidP="00446678">
            <w:pPr>
              <w:spacing w:line="240" w:lineRule="auto"/>
              <w:ind w:firstLineChars="0" w:firstLine="0"/>
              <w:jc w:val="center"/>
              <w:rPr>
                <w:rFonts w:ascii="宋体" w:hAnsi="宋体"/>
                <w:szCs w:val="24"/>
              </w:rPr>
            </w:pPr>
            <w:r w:rsidRPr="00446678">
              <w:rPr>
                <w:rFonts w:ascii="宋体" w:hAnsi="宋体" w:hint="eastAsia"/>
                <w:szCs w:val="24"/>
              </w:rPr>
              <w:t>仪器名称</w:t>
            </w:r>
          </w:p>
        </w:tc>
        <w:tc>
          <w:tcPr>
            <w:tcW w:w="2790" w:type="dxa"/>
            <w:vAlign w:val="center"/>
          </w:tcPr>
          <w:p w14:paraId="0F92E02A" w14:textId="77777777" w:rsidR="00446678" w:rsidRPr="00446678" w:rsidRDefault="00446678" w:rsidP="00446678">
            <w:pPr>
              <w:spacing w:line="240" w:lineRule="auto"/>
              <w:ind w:firstLineChars="0" w:firstLine="0"/>
              <w:jc w:val="center"/>
              <w:rPr>
                <w:rFonts w:ascii="宋体" w:hAnsi="宋体"/>
                <w:szCs w:val="24"/>
              </w:rPr>
            </w:pPr>
            <w:r w:rsidRPr="00446678">
              <w:rPr>
                <w:rFonts w:ascii="宋体" w:hAnsi="宋体" w:hint="eastAsia"/>
                <w:szCs w:val="24"/>
              </w:rPr>
              <w:t>规格</w:t>
            </w:r>
          </w:p>
        </w:tc>
        <w:tc>
          <w:tcPr>
            <w:tcW w:w="1050" w:type="dxa"/>
            <w:vAlign w:val="center"/>
          </w:tcPr>
          <w:p w14:paraId="10AE524C" w14:textId="77777777" w:rsidR="00446678" w:rsidRPr="00446678" w:rsidRDefault="00446678" w:rsidP="00446678">
            <w:pPr>
              <w:spacing w:line="240" w:lineRule="auto"/>
              <w:ind w:firstLineChars="0" w:firstLine="0"/>
              <w:jc w:val="center"/>
              <w:rPr>
                <w:rFonts w:ascii="宋体" w:hAnsi="宋体"/>
                <w:szCs w:val="24"/>
              </w:rPr>
            </w:pPr>
            <w:r w:rsidRPr="00446678">
              <w:rPr>
                <w:rFonts w:ascii="宋体" w:hAnsi="宋体" w:hint="eastAsia"/>
                <w:szCs w:val="24"/>
              </w:rPr>
              <w:t>数量</w:t>
            </w:r>
          </w:p>
        </w:tc>
        <w:tc>
          <w:tcPr>
            <w:tcW w:w="1431" w:type="dxa"/>
            <w:vAlign w:val="center"/>
          </w:tcPr>
          <w:p w14:paraId="0A97F971" w14:textId="77777777" w:rsidR="00446678" w:rsidRPr="00446678" w:rsidRDefault="00446678" w:rsidP="00446678">
            <w:pPr>
              <w:spacing w:line="240" w:lineRule="auto"/>
              <w:ind w:firstLineChars="0" w:firstLine="0"/>
              <w:jc w:val="center"/>
              <w:rPr>
                <w:rFonts w:ascii="宋体" w:hAnsi="宋体"/>
                <w:szCs w:val="24"/>
              </w:rPr>
            </w:pPr>
            <w:r w:rsidRPr="00446678">
              <w:rPr>
                <w:rFonts w:ascii="宋体" w:hAnsi="宋体" w:hint="eastAsia"/>
                <w:szCs w:val="24"/>
              </w:rPr>
              <w:t>备注</w:t>
            </w:r>
          </w:p>
        </w:tc>
      </w:tr>
      <w:tr w:rsidR="00446678" w:rsidRPr="00446678" w14:paraId="558C8E5C" w14:textId="77777777" w:rsidTr="00446678">
        <w:trPr>
          <w:trHeight w:val="397"/>
        </w:trPr>
        <w:tc>
          <w:tcPr>
            <w:tcW w:w="851" w:type="dxa"/>
            <w:vAlign w:val="center"/>
          </w:tcPr>
          <w:p w14:paraId="250FF39D"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1</w:t>
            </w:r>
          </w:p>
        </w:tc>
        <w:tc>
          <w:tcPr>
            <w:tcW w:w="2400" w:type="dxa"/>
            <w:vAlign w:val="center"/>
          </w:tcPr>
          <w:p w14:paraId="7001A2EE"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紫外可见分光光度计</w:t>
            </w:r>
          </w:p>
        </w:tc>
        <w:tc>
          <w:tcPr>
            <w:tcW w:w="2790" w:type="dxa"/>
            <w:vAlign w:val="center"/>
          </w:tcPr>
          <w:p w14:paraId="09D46D97"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rPr>
              <w:t>TU-</w:t>
            </w:r>
            <w:r w:rsidRPr="00446678">
              <w:rPr>
                <w:rFonts w:ascii="宋体" w:hAnsi="宋体" w:hint="eastAsia"/>
                <w:color w:val="000000" w:themeColor="text1"/>
                <w:sz w:val="21"/>
                <w:szCs w:val="21"/>
                <w:lang w:eastAsia="zh-Hans"/>
              </w:rPr>
              <w:t>18</w:t>
            </w:r>
            <w:r w:rsidRPr="00446678">
              <w:rPr>
                <w:rFonts w:ascii="宋体" w:hAnsi="宋体" w:hint="eastAsia"/>
                <w:color w:val="000000" w:themeColor="text1"/>
                <w:sz w:val="21"/>
                <w:szCs w:val="21"/>
              </w:rPr>
              <w:t>10APC</w:t>
            </w:r>
          </w:p>
        </w:tc>
        <w:tc>
          <w:tcPr>
            <w:tcW w:w="1050" w:type="dxa"/>
            <w:vAlign w:val="center"/>
          </w:tcPr>
          <w:p w14:paraId="357CE757"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1台</w:t>
            </w:r>
          </w:p>
        </w:tc>
        <w:tc>
          <w:tcPr>
            <w:tcW w:w="1431" w:type="dxa"/>
            <w:vAlign w:val="center"/>
          </w:tcPr>
          <w:p w14:paraId="13C3B1E6"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63BFC925" w14:textId="77777777" w:rsidTr="00446678">
        <w:trPr>
          <w:trHeight w:val="397"/>
        </w:trPr>
        <w:tc>
          <w:tcPr>
            <w:tcW w:w="851" w:type="dxa"/>
            <w:vAlign w:val="center"/>
          </w:tcPr>
          <w:p w14:paraId="0C3E360B"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2</w:t>
            </w:r>
          </w:p>
        </w:tc>
        <w:tc>
          <w:tcPr>
            <w:tcW w:w="2400" w:type="dxa"/>
            <w:vAlign w:val="center"/>
          </w:tcPr>
          <w:p w14:paraId="49ABF693"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lang w:eastAsia="zh-Hans"/>
              </w:rPr>
              <w:t>电子天平</w:t>
            </w:r>
          </w:p>
        </w:tc>
        <w:tc>
          <w:tcPr>
            <w:tcW w:w="2790" w:type="dxa"/>
            <w:vAlign w:val="center"/>
          </w:tcPr>
          <w:p w14:paraId="651F302E"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rPr>
              <w:t>SE602F</w:t>
            </w:r>
            <w:r w:rsidRPr="00F156B7">
              <w:rPr>
                <w:rFonts w:ascii="宋体" w:hAnsi="宋体" w:hint="eastAsia"/>
                <w:color w:val="000000" w:themeColor="text1"/>
                <w:sz w:val="21"/>
                <w:szCs w:val="21"/>
                <w:lang w:eastAsia="zh-Hans"/>
              </w:rPr>
              <w:t>，0.01g</w:t>
            </w:r>
          </w:p>
          <w:p w14:paraId="78883930" w14:textId="67A1A439"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rPr>
              <w:t xml:space="preserve">BSA2245 </w:t>
            </w:r>
            <w:r w:rsidRPr="00F156B7">
              <w:rPr>
                <w:rFonts w:ascii="宋体" w:hAnsi="宋体" w:hint="eastAsia"/>
                <w:color w:val="000000" w:themeColor="text1"/>
                <w:sz w:val="21"/>
                <w:szCs w:val="21"/>
                <w:lang w:eastAsia="zh-Hans"/>
              </w:rPr>
              <w:t>0.0001g</w:t>
            </w:r>
          </w:p>
        </w:tc>
        <w:tc>
          <w:tcPr>
            <w:tcW w:w="1050" w:type="dxa"/>
            <w:vAlign w:val="center"/>
          </w:tcPr>
          <w:p w14:paraId="1D06D688"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lang w:eastAsia="zh-Hans"/>
              </w:rPr>
              <w:t>各1 台</w:t>
            </w:r>
          </w:p>
        </w:tc>
        <w:tc>
          <w:tcPr>
            <w:tcW w:w="1431" w:type="dxa"/>
            <w:vAlign w:val="center"/>
          </w:tcPr>
          <w:p w14:paraId="2A60EF0F"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16FB3309" w14:textId="77777777" w:rsidTr="00446678">
        <w:trPr>
          <w:trHeight w:val="397"/>
        </w:trPr>
        <w:tc>
          <w:tcPr>
            <w:tcW w:w="851" w:type="dxa"/>
            <w:vAlign w:val="center"/>
          </w:tcPr>
          <w:p w14:paraId="4F948135"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lastRenderedPageBreak/>
              <w:t>3</w:t>
            </w:r>
          </w:p>
        </w:tc>
        <w:tc>
          <w:tcPr>
            <w:tcW w:w="2400" w:type="dxa"/>
            <w:vAlign w:val="center"/>
          </w:tcPr>
          <w:p w14:paraId="0F2DB642"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lang w:eastAsia="zh-Hans"/>
              </w:rPr>
              <w:t>可调封闭电炉</w:t>
            </w:r>
          </w:p>
        </w:tc>
        <w:tc>
          <w:tcPr>
            <w:tcW w:w="2790" w:type="dxa"/>
            <w:vAlign w:val="center"/>
          </w:tcPr>
          <w:p w14:paraId="67B5B9F2"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lang w:eastAsia="zh-Hans"/>
              </w:rPr>
              <w:t>1000W</w:t>
            </w:r>
          </w:p>
        </w:tc>
        <w:tc>
          <w:tcPr>
            <w:tcW w:w="1050" w:type="dxa"/>
            <w:vAlign w:val="center"/>
          </w:tcPr>
          <w:p w14:paraId="41AB6D0E"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lang w:eastAsia="zh-Hans"/>
              </w:rPr>
              <w:t>若干</w:t>
            </w:r>
          </w:p>
        </w:tc>
        <w:tc>
          <w:tcPr>
            <w:tcW w:w="1431" w:type="dxa"/>
            <w:vAlign w:val="center"/>
          </w:tcPr>
          <w:p w14:paraId="68837A64"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5414BAD7" w14:textId="77777777" w:rsidTr="00446678">
        <w:trPr>
          <w:trHeight w:val="397"/>
        </w:trPr>
        <w:tc>
          <w:tcPr>
            <w:tcW w:w="851" w:type="dxa"/>
            <w:vAlign w:val="center"/>
          </w:tcPr>
          <w:p w14:paraId="3DE1988B"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4</w:t>
            </w:r>
          </w:p>
        </w:tc>
        <w:tc>
          <w:tcPr>
            <w:tcW w:w="2400" w:type="dxa"/>
            <w:vAlign w:val="center"/>
          </w:tcPr>
          <w:p w14:paraId="12A5CFC9"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lang w:eastAsia="zh-Hans"/>
              </w:rPr>
              <w:t>水浴装置</w:t>
            </w:r>
          </w:p>
        </w:tc>
        <w:tc>
          <w:tcPr>
            <w:tcW w:w="2790" w:type="dxa"/>
            <w:vAlign w:val="center"/>
          </w:tcPr>
          <w:p w14:paraId="7E2109D6"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lang w:eastAsia="zh-Hans"/>
              </w:rPr>
              <w:t>HH-2 双孔</w:t>
            </w:r>
          </w:p>
        </w:tc>
        <w:tc>
          <w:tcPr>
            <w:tcW w:w="1050" w:type="dxa"/>
            <w:vAlign w:val="center"/>
          </w:tcPr>
          <w:p w14:paraId="5483634F"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rPr>
              <w:t>1套</w:t>
            </w:r>
          </w:p>
        </w:tc>
        <w:tc>
          <w:tcPr>
            <w:tcW w:w="1431" w:type="dxa"/>
            <w:vAlign w:val="center"/>
          </w:tcPr>
          <w:p w14:paraId="4F859E3F"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2202BF57" w14:textId="77777777" w:rsidTr="00446678">
        <w:trPr>
          <w:trHeight w:val="397"/>
        </w:trPr>
        <w:tc>
          <w:tcPr>
            <w:tcW w:w="851" w:type="dxa"/>
            <w:vAlign w:val="center"/>
          </w:tcPr>
          <w:p w14:paraId="3A50AFC9"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5</w:t>
            </w:r>
          </w:p>
        </w:tc>
        <w:tc>
          <w:tcPr>
            <w:tcW w:w="2400" w:type="dxa"/>
            <w:vAlign w:val="center"/>
          </w:tcPr>
          <w:p w14:paraId="44747827"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减压抽滤装置</w:t>
            </w:r>
          </w:p>
        </w:tc>
        <w:tc>
          <w:tcPr>
            <w:tcW w:w="2790" w:type="dxa"/>
            <w:vAlign w:val="center"/>
          </w:tcPr>
          <w:p w14:paraId="43324A9B"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SHZ-Ⅲ循环水式真空泵</w:t>
            </w:r>
          </w:p>
        </w:tc>
        <w:tc>
          <w:tcPr>
            <w:tcW w:w="1050" w:type="dxa"/>
            <w:vAlign w:val="center"/>
          </w:tcPr>
          <w:p w14:paraId="7B64FF5C"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rPr>
              <w:t>1</w:t>
            </w:r>
            <w:r w:rsidRPr="00446678">
              <w:rPr>
                <w:rFonts w:ascii="宋体" w:hAnsi="宋体" w:hint="eastAsia"/>
                <w:color w:val="000000" w:themeColor="text1"/>
                <w:sz w:val="21"/>
                <w:szCs w:val="21"/>
                <w:lang w:eastAsia="zh-Hans"/>
              </w:rPr>
              <w:t>套</w:t>
            </w:r>
          </w:p>
        </w:tc>
        <w:tc>
          <w:tcPr>
            <w:tcW w:w="1431" w:type="dxa"/>
            <w:vAlign w:val="center"/>
          </w:tcPr>
          <w:p w14:paraId="6CA57191"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610266AF" w14:textId="77777777" w:rsidTr="00446678">
        <w:trPr>
          <w:trHeight w:val="397"/>
        </w:trPr>
        <w:tc>
          <w:tcPr>
            <w:tcW w:w="851" w:type="dxa"/>
            <w:vAlign w:val="center"/>
          </w:tcPr>
          <w:p w14:paraId="5E73233A"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6</w:t>
            </w:r>
          </w:p>
        </w:tc>
        <w:tc>
          <w:tcPr>
            <w:tcW w:w="2400" w:type="dxa"/>
            <w:vAlign w:val="center"/>
          </w:tcPr>
          <w:p w14:paraId="021B51E0"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sz w:val="21"/>
                <w:szCs w:val="21"/>
                <w:lang w:eastAsia="zh-Hans"/>
              </w:rPr>
              <w:t>分刻度吸量管</w:t>
            </w:r>
          </w:p>
        </w:tc>
        <w:tc>
          <w:tcPr>
            <w:tcW w:w="2790" w:type="dxa"/>
            <w:vAlign w:val="center"/>
          </w:tcPr>
          <w:p w14:paraId="6D209DC4"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sz w:val="21"/>
                <w:szCs w:val="21"/>
                <w:lang w:eastAsia="zh-Hans"/>
              </w:rPr>
              <w:t>2mL、5mL</w:t>
            </w:r>
          </w:p>
        </w:tc>
        <w:tc>
          <w:tcPr>
            <w:tcW w:w="1050" w:type="dxa"/>
            <w:vAlign w:val="center"/>
          </w:tcPr>
          <w:p w14:paraId="17516C88"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sz w:val="21"/>
                <w:szCs w:val="21"/>
                <w:lang w:eastAsia="zh-Hans"/>
              </w:rPr>
              <w:t>各</w:t>
            </w:r>
            <w:r w:rsidRPr="00446678">
              <w:rPr>
                <w:rFonts w:ascii="宋体" w:hAnsi="宋体" w:hint="eastAsia"/>
                <w:sz w:val="21"/>
                <w:szCs w:val="21"/>
              </w:rPr>
              <w:t>1</w:t>
            </w:r>
            <w:r w:rsidRPr="00446678">
              <w:rPr>
                <w:rFonts w:ascii="宋体" w:hAnsi="宋体" w:hint="eastAsia"/>
                <w:sz w:val="21"/>
                <w:szCs w:val="21"/>
                <w:lang w:eastAsia="zh-Hans"/>
              </w:rPr>
              <w:t>只</w:t>
            </w:r>
          </w:p>
        </w:tc>
        <w:tc>
          <w:tcPr>
            <w:tcW w:w="1431" w:type="dxa"/>
            <w:vAlign w:val="center"/>
          </w:tcPr>
          <w:p w14:paraId="29BD5F6B"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自带</w:t>
            </w:r>
          </w:p>
        </w:tc>
      </w:tr>
      <w:tr w:rsidR="00446678" w:rsidRPr="00446678" w14:paraId="374E9907" w14:textId="77777777" w:rsidTr="00446678">
        <w:trPr>
          <w:trHeight w:val="397"/>
        </w:trPr>
        <w:tc>
          <w:tcPr>
            <w:tcW w:w="851" w:type="dxa"/>
            <w:vAlign w:val="center"/>
          </w:tcPr>
          <w:p w14:paraId="342A271C"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7</w:t>
            </w:r>
          </w:p>
        </w:tc>
        <w:tc>
          <w:tcPr>
            <w:tcW w:w="2400" w:type="dxa"/>
            <w:vAlign w:val="center"/>
          </w:tcPr>
          <w:p w14:paraId="502B275A" w14:textId="77777777" w:rsidR="00446678" w:rsidRPr="00446678" w:rsidRDefault="00446678" w:rsidP="00446678">
            <w:pPr>
              <w:spacing w:line="240" w:lineRule="auto"/>
              <w:ind w:firstLineChars="0" w:firstLine="0"/>
              <w:jc w:val="center"/>
              <w:rPr>
                <w:rFonts w:ascii="宋体" w:hAnsi="宋体"/>
                <w:sz w:val="21"/>
                <w:szCs w:val="21"/>
                <w:highlight w:val="green"/>
              </w:rPr>
            </w:pPr>
            <w:r w:rsidRPr="00446678">
              <w:rPr>
                <w:rFonts w:ascii="宋体" w:hAnsi="宋体" w:hint="eastAsia"/>
                <w:sz w:val="21"/>
                <w:szCs w:val="21"/>
                <w:lang w:eastAsia="zh-Hans"/>
              </w:rPr>
              <w:t>容量瓶</w:t>
            </w:r>
          </w:p>
        </w:tc>
        <w:tc>
          <w:tcPr>
            <w:tcW w:w="2790" w:type="dxa"/>
            <w:vAlign w:val="center"/>
          </w:tcPr>
          <w:p w14:paraId="22917ACB" w14:textId="77777777" w:rsidR="00446678" w:rsidRPr="00446678" w:rsidRDefault="00446678" w:rsidP="00446678">
            <w:pPr>
              <w:spacing w:line="240" w:lineRule="auto"/>
              <w:ind w:firstLineChars="0" w:firstLine="0"/>
              <w:jc w:val="center"/>
              <w:rPr>
                <w:rFonts w:ascii="宋体" w:hAnsi="宋体"/>
                <w:sz w:val="21"/>
                <w:szCs w:val="21"/>
                <w:highlight w:val="green"/>
                <w:lang w:eastAsia="zh-Hans"/>
              </w:rPr>
            </w:pPr>
            <w:r w:rsidRPr="00446678">
              <w:rPr>
                <w:rFonts w:ascii="宋体" w:hAnsi="宋体" w:hint="eastAsia"/>
                <w:sz w:val="21"/>
                <w:szCs w:val="21"/>
                <w:lang w:eastAsia="zh-Hans"/>
              </w:rPr>
              <w:t>100mL</w:t>
            </w:r>
          </w:p>
        </w:tc>
        <w:tc>
          <w:tcPr>
            <w:tcW w:w="1050" w:type="dxa"/>
            <w:vAlign w:val="center"/>
          </w:tcPr>
          <w:p w14:paraId="42208215" w14:textId="77777777" w:rsidR="00446678" w:rsidRPr="00446678" w:rsidRDefault="00446678" w:rsidP="00446678">
            <w:pPr>
              <w:spacing w:line="240" w:lineRule="auto"/>
              <w:ind w:firstLineChars="0" w:firstLine="0"/>
              <w:jc w:val="center"/>
              <w:rPr>
                <w:rFonts w:ascii="宋体" w:hAnsi="宋体"/>
                <w:sz w:val="21"/>
                <w:szCs w:val="21"/>
                <w:highlight w:val="green"/>
              </w:rPr>
            </w:pPr>
            <w:r w:rsidRPr="00446678">
              <w:rPr>
                <w:rFonts w:ascii="宋体" w:hAnsi="宋体" w:hint="eastAsia"/>
                <w:sz w:val="21"/>
                <w:szCs w:val="21"/>
                <w:lang w:eastAsia="zh-Hans"/>
              </w:rPr>
              <w:t>17只</w:t>
            </w:r>
          </w:p>
        </w:tc>
        <w:tc>
          <w:tcPr>
            <w:tcW w:w="1431" w:type="dxa"/>
            <w:vAlign w:val="center"/>
          </w:tcPr>
          <w:p w14:paraId="742B2C47" w14:textId="77777777" w:rsidR="00446678" w:rsidRPr="00446678" w:rsidRDefault="00446678" w:rsidP="00446678">
            <w:pPr>
              <w:spacing w:line="240" w:lineRule="auto"/>
              <w:ind w:firstLineChars="0" w:firstLine="0"/>
              <w:jc w:val="center"/>
              <w:rPr>
                <w:rFonts w:ascii="宋体" w:hAnsi="宋体"/>
                <w:color w:val="000000" w:themeColor="text1"/>
                <w:sz w:val="21"/>
                <w:szCs w:val="21"/>
                <w:highlight w:val="green"/>
              </w:rPr>
            </w:pPr>
            <w:r w:rsidRPr="00446678">
              <w:rPr>
                <w:rFonts w:ascii="宋体" w:hAnsi="宋体" w:hint="eastAsia"/>
                <w:color w:val="000000" w:themeColor="text1"/>
                <w:sz w:val="21"/>
                <w:szCs w:val="21"/>
              </w:rPr>
              <w:t>自带</w:t>
            </w:r>
          </w:p>
        </w:tc>
      </w:tr>
      <w:tr w:rsidR="00446678" w:rsidRPr="00446678" w14:paraId="223D8FAC" w14:textId="77777777" w:rsidTr="00446678">
        <w:trPr>
          <w:trHeight w:val="397"/>
        </w:trPr>
        <w:tc>
          <w:tcPr>
            <w:tcW w:w="851" w:type="dxa"/>
            <w:vAlign w:val="center"/>
          </w:tcPr>
          <w:p w14:paraId="5D51777C"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8</w:t>
            </w:r>
          </w:p>
        </w:tc>
        <w:tc>
          <w:tcPr>
            <w:tcW w:w="2400" w:type="dxa"/>
            <w:vAlign w:val="center"/>
          </w:tcPr>
          <w:p w14:paraId="1961B700"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sz w:val="21"/>
                <w:szCs w:val="21"/>
                <w:lang w:eastAsia="zh-Hans"/>
              </w:rPr>
              <w:t>容量瓶</w:t>
            </w:r>
          </w:p>
        </w:tc>
        <w:tc>
          <w:tcPr>
            <w:tcW w:w="2790" w:type="dxa"/>
            <w:vAlign w:val="center"/>
          </w:tcPr>
          <w:p w14:paraId="54B64481"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sz w:val="21"/>
                <w:szCs w:val="21"/>
                <w:lang w:eastAsia="zh-Hans"/>
              </w:rPr>
              <w:t>250mL</w:t>
            </w:r>
          </w:p>
        </w:tc>
        <w:tc>
          <w:tcPr>
            <w:tcW w:w="1050" w:type="dxa"/>
            <w:vAlign w:val="center"/>
          </w:tcPr>
          <w:p w14:paraId="6F6EE9F8"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sz w:val="21"/>
                <w:szCs w:val="21"/>
                <w:lang w:eastAsia="zh-Hans"/>
              </w:rPr>
              <w:t>2只</w:t>
            </w:r>
          </w:p>
        </w:tc>
        <w:tc>
          <w:tcPr>
            <w:tcW w:w="1431" w:type="dxa"/>
            <w:vAlign w:val="center"/>
          </w:tcPr>
          <w:p w14:paraId="0D12B885"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自带</w:t>
            </w:r>
          </w:p>
        </w:tc>
      </w:tr>
      <w:tr w:rsidR="00446678" w:rsidRPr="00446678" w14:paraId="64EB0A2B" w14:textId="77777777" w:rsidTr="00446678">
        <w:trPr>
          <w:trHeight w:val="397"/>
        </w:trPr>
        <w:tc>
          <w:tcPr>
            <w:tcW w:w="851" w:type="dxa"/>
            <w:vAlign w:val="center"/>
          </w:tcPr>
          <w:p w14:paraId="2EBD8CA8"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9</w:t>
            </w:r>
          </w:p>
        </w:tc>
        <w:tc>
          <w:tcPr>
            <w:tcW w:w="2400" w:type="dxa"/>
            <w:vAlign w:val="center"/>
          </w:tcPr>
          <w:p w14:paraId="38C9D456"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color w:val="000000" w:themeColor="text1"/>
                <w:sz w:val="21"/>
                <w:szCs w:val="21"/>
                <w:lang w:eastAsia="zh-Hans"/>
              </w:rPr>
              <w:t>量筒</w:t>
            </w:r>
          </w:p>
        </w:tc>
        <w:tc>
          <w:tcPr>
            <w:tcW w:w="2790" w:type="dxa"/>
            <w:vAlign w:val="center"/>
          </w:tcPr>
          <w:p w14:paraId="31E3AFC6"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color w:val="000000" w:themeColor="text1"/>
                <w:sz w:val="21"/>
                <w:szCs w:val="21"/>
                <w:lang w:val="zh-Hans" w:eastAsia="zh-Hans"/>
              </w:rPr>
              <w:t>5mL、10mL、25mL、100mL</w:t>
            </w:r>
          </w:p>
        </w:tc>
        <w:tc>
          <w:tcPr>
            <w:tcW w:w="1050" w:type="dxa"/>
            <w:vAlign w:val="center"/>
          </w:tcPr>
          <w:p w14:paraId="06DB122E"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color w:val="000000" w:themeColor="text1"/>
                <w:sz w:val="21"/>
                <w:szCs w:val="21"/>
                <w:lang w:eastAsia="zh-Hans"/>
              </w:rPr>
              <w:t>各1只</w:t>
            </w:r>
          </w:p>
        </w:tc>
        <w:tc>
          <w:tcPr>
            <w:tcW w:w="1431" w:type="dxa"/>
            <w:vAlign w:val="center"/>
          </w:tcPr>
          <w:p w14:paraId="1D551A9F"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3249921C" w14:textId="77777777" w:rsidTr="00446678">
        <w:trPr>
          <w:trHeight w:val="397"/>
        </w:trPr>
        <w:tc>
          <w:tcPr>
            <w:tcW w:w="851" w:type="dxa"/>
            <w:vAlign w:val="center"/>
          </w:tcPr>
          <w:p w14:paraId="27F20D9B"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10</w:t>
            </w:r>
          </w:p>
        </w:tc>
        <w:tc>
          <w:tcPr>
            <w:tcW w:w="2400" w:type="dxa"/>
            <w:vAlign w:val="center"/>
          </w:tcPr>
          <w:p w14:paraId="0C00C210"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sz w:val="21"/>
                <w:szCs w:val="21"/>
                <w:lang w:eastAsia="zh-Hans"/>
              </w:rPr>
              <w:t>比色皿</w:t>
            </w:r>
          </w:p>
        </w:tc>
        <w:tc>
          <w:tcPr>
            <w:tcW w:w="2790" w:type="dxa"/>
            <w:vAlign w:val="center"/>
          </w:tcPr>
          <w:p w14:paraId="14218F9F"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sz w:val="21"/>
                <w:szCs w:val="21"/>
                <w:lang w:eastAsia="zh-Hans"/>
              </w:rPr>
              <w:t>1cm</w:t>
            </w:r>
          </w:p>
        </w:tc>
        <w:tc>
          <w:tcPr>
            <w:tcW w:w="1050" w:type="dxa"/>
            <w:vAlign w:val="center"/>
          </w:tcPr>
          <w:p w14:paraId="668F75E4"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sz w:val="21"/>
                <w:szCs w:val="21"/>
                <w:lang w:eastAsia="zh-Hans"/>
              </w:rPr>
              <w:t>2个</w:t>
            </w:r>
          </w:p>
        </w:tc>
        <w:tc>
          <w:tcPr>
            <w:tcW w:w="1431" w:type="dxa"/>
            <w:vAlign w:val="center"/>
          </w:tcPr>
          <w:p w14:paraId="28AA8F56"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自带</w:t>
            </w:r>
          </w:p>
        </w:tc>
      </w:tr>
      <w:tr w:rsidR="00446678" w:rsidRPr="00446678" w14:paraId="5A930CA9" w14:textId="77777777" w:rsidTr="00446678">
        <w:trPr>
          <w:trHeight w:val="397"/>
        </w:trPr>
        <w:tc>
          <w:tcPr>
            <w:tcW w:w="851" w:type="dxa"/>
            <w:vAlign w:val="center"/>
          </w:tcPr>
          <w:p w14:paraId="4B771B08"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11</w:t>
            </w:r>
          </w:p>
        </w:tc>
        <w:tc>
          <w:tcPr>
            <w:tcW w:w="2400" w:type="dxa"/>
            <w:vAlign w:val="center"/>
          </w:tcPr>
          <w:p w14:paraId="3354DA19"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color w:val="000000" w:themeColor="text1"/>
                <w:sz w:val="21"/>
                <w:szCs w:val="21"/>
                <w:lang w:eastAsia="zh-Hans"/>
              </w:rPr>
              <w:t>烧杯</w:t>
            </w:r>
          </w:p>
        </w:tc>
        <w:tc>
          <w:tcPr>
            <w:tcW w:w="2790" w:type="dxa"/>
            <w:vAlign w:val="center"/>
          </w:tcPr>
          <w:p w14:paraId="593FC2E7"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color w:val="000000" w:themeColor="text1"/>
                <w:sz w:val="21"/>
                <w:szCs w:val="21"/>
                <w:lang w:eastAsia="zh-Hans"/>
              </w:rPr>
              <w:t>100mL</w:t>
            </w:r>
          </w:p>
        </w:tc>
        <w:tc>
          <w:tcPr>
            <w:tcW w:w="1050" w:type="dxa"/>
            <w:vAlign w:val="center"/>
          </w:tcPr>
          <w:p w14:paraId="7E24FF3E" w14:textId="77777777" w:rsidR="00446678" w:rsidRPr="00446678" w:rsidRDefault="00446678" w:rsidP="00446678">
            <w:pPr>
              <w:spacing w:line="240" w:lineRule="auto"/>
              <w:ind w:firstLineChars="0" w:firstLine="0"/>
              <w:jc w:val="center"/>
              <w:rPr>
                <w:rFonts w:ascii="宋体" w:hAnsi="宋体"/>
                <w:sz w:val="21"/>
                <w:szCs w:val="21"/>
              </w:rPr>
            </w:pPr>
            <w:r w:rsidRPr="00446678">
              <w:rPr>
                <w:rFonts w:ascii="宋体" w:hAnsi="宋体" w:hint="eastAsia"/>
                <w:color w:val="000000" w:themeColor="text1"/>
                <w:sz w:val="21"/>
                <w:szCs w:val="21"/>
                <w:lang w:eastAsia="zh-Hans"/>
              </w:rPr>
              <w:t>6只</w:t>
            </w:r>
          </w:p>
        </w:tc>
        <w:tc>
          <w:tcPr>
            <w:tcW w:w="1431" w:type="dxa"/>
            <w:vAlign w:val="center"/>
          </w:tcPr>
          <w:p w14:paraId="6C60D9DE"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5995D641" w14:textId="77777777" w:rsidTr="00446678">
        <w:trPr>
          <w:trHeight w:val="397"/>
        </w:trPr>
        <w:tc>
          <w:tcPr>
            <w:tcW w:w="851" w:type="dxa"/>
            <w:vAlign w:val="center"/>
          </w:tcPr>
          <w:p w14:paraId="5659A8B4"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12</w:t>
            </w:r>
          </w:p>
        </w:tc>
        <w:tc>
          <w:tcPr>
            <w:tcW w:w="2400" w:type="dxa"/>
            <w:vAlign w:val="center"/>
          </w:tcPr>
          <w:p w14:paraId="48A9DE27"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烧杯</w:t>
            </w:r>
          </w:p>
        </w:tc>
        <w:tc>
          <w:tcPr>
            <w:tcW w:w="2790" w:type="dxa"/>
            <w:vAlign w:val="center"/>
          </w:tcPr>
          <w:p w14:paraId="37BC5310"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250mL</w:t>
            </w:r>
          </w:p>
        </w:tc>
        <w:tc>
          <w:tcPr>
            <w:tcW w:w="1050" w:type="dxa"/>
            <w:vAlign w:val="center"/>
          </w:tcPr>
          <w:p w14:paraId="4ECB5EEF"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1只</w:t>
            </w:r>
          </w:p>
        </w:tc>
        <w:tc>
          <w:tcPr>
            <w:tcW w:w="1431" w:type="dxa"/>
            <w:vAlign w:val="center"/>
          </w:tcPr>
          <w:p w14:paraId="6B05D3A8"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3554B5FB" w14:textId="77777777" w:rsidTr="00446678">
        <w:trPr>
          <w:trHeight w:val="397"/>
        </w:trPr>
        <w:tc>
          <w:tcPr>
            <w:tcW w:w="851" w:type="dxa"/>
            <w:vAlign w:val="center"/>
          </w:tcPr>
          <w:p w14:paraId="64497020"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13</w:t>
            </w:r>
          </w:p>
        </w:tc>
        <w:tc>
          <w:tcPr>
            <w:tcW w:w="2400" w:type="dxa"/>
            <w:vAlign w:val="center"/>
          </w:tcPr>
          <w:p w14:paraId="705F66C5"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color w:val="000000" w:themeColor="text1"/>
                <w:sz w:val="21"/>
                <w:szCs w:val="21"/>
              </w:rPr>
              <w:t>烧杯</w:t>
            </w:r>
          </w:p>
        </w:tc>
        <w:tc>
          <w:tcPr>
            <w:tcW w:w="2790" w:type="dxa"/>
            <w:vAlign w:val="center"/>
          </w:tcPr>
          <w:p w14:paraId="16F68A08"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rPr>
              <w:t>5</w:t>
            </w:r>
            <w:r w:rsidRPr="00F156B7">
              <w:rPr>
                <w:rFonts w:ascii="宋体" w:hAnsi="宋体"/>
                <w:color w:val="000000" w:themeColor="text1"/>
                <w:sz w:val="21"/>
                <w:szCs w:val="21"/>
              </w:rPr>
              <w:t>00mL</w:t>
            </w:r>
          </w:p>
        </w:tc>
        <w:tc>
          <w:tcPr>
            <w:tcW w:w="1050" w:type="dxa"/>
            <w:vAlign w:val="center"/>
          </w:tcPr>
          <w:p w14:paraId="0B1A0F21"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rPr>
              <w:t>1</w:t>
            </w:r>
            <w:r w:rsidRPr="00F156B7">
              <w:rPr>
                <w:rFonts w:ascii="宋体" w:hAnsi="宋体"/>
                <w:color w:val="000000" w:themeColor="text1"/>
                <w:sz w:val="21"/>
                <w:szCs w:val="21"/>
              </w:rPr>
              <w:t>只</w:t>
            </w:r>
          </w:p>
        </w:tc>
        <w:tc>
          <w:tcPr>
            <w:tcW w:w="1431" w:type="dxa"/>
            <w:vAlign w:val="center"/>
          </w:tcPr>
          <w:p w14:paraId="01C31DA3"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1A603409" w14:textId="77777777" w:rsidTr="00446678">
        <w:trPr>
          <w:trHeight w:val="397"/>
        </w:trPr>
        <w:tc>
          <w:tcPr>
            <w:tcW w:w="851" w:type="dxa"/>
            <w:vAlign w:val="center"/>
          </w:tcPr>
          <w:p w14:paraId="0DD627C5"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14</w:t>
            </w:r>
          </w:p>
        </w:tc>
        <w:tc>
          <w:tcPr>
            <w:tcW w:w="2400" w:type="dxa"/>
            <w:vAlign w:val="center"/>
          </w:tcPr>
          <w:p w14:paraId="6BC062EA"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color w:val="000000" w:themeColor="text1"/>
                <w:sz w:val="21"/>
                <w:szCs w:val="21"/>
              </w:rPr>
              <w:t>烧杯</w:t>
            </w:r>
          </w:p>
        </w:tc>
        <w:tc>
          <w:tcPr>
            <w:tcW w:w="2790" w:type="dxa"/>
            <w:vAlign w:val="center"/>
          </w:tcPr>
          <w:p w14:paraId="4E9FAD9B"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rPr>
              <w:t>1</w:t>
            </w:r>
            <w:r w:rsidRPr="00F156B7">
              <w:rPr>
                <w:rFonts w:ascii="宋体" w:hAnsi="宋体"/>
                <w:color w:val="000000" w:themeColor="text1"/>
                <w:sz w:val="21"/>
                <w:szCs w:val="21"/>
              </w:rPr>
              <w:t>000mL</w:t>
            </w:r>
          </w:p>
        </w:tc>
        <w:tc>
          <w:tcPr>
            <w:tcW w:w="1050" w:type="dxa"/>
            <w:vAlign w:val="center"/>
          </w:tcPr>
          <w:p w14:paraId="5ED40439"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rPr>
              <w:t>1</w:t>
            </w:r>
            <w:r w:rsidRPr="00F156B7">
              <w:rPr>
                <w:rFonts w:ascii="宋体" w:hAnsi="宋体"/>
                <w:color w:val="000000" w:themeColor="text1"/>
                <w:sz w:val="21"/>
                <w:szCs w:val="21"/>
              </w:rPr>
              <w:t>只</w:t>
            </w:r>
          </w:p>
        </w:tc>
        <w:tc>
          <w:tcPr>
            <w:tcW w:w="1431" w:type="dxa"/>
            <w:vAlign w:val="center"/>
          </w:tcPr>
          <w:p w14:paraId="06B2F4A6"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40B1C342" w14:textId="77777777" w:rsidTr="00446678">
        <w:trPr>
          <w:trHeight w:val="397"/>
        </w:trPr>
        <w:tc>
          <w:tcPr>
            <w:tcW w:w="851" w:type="dxa"/>
            <w:vAlign w:val="center"/>
          </w:tcPr>
          <w:p w14:paraId="77B90BCB"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15</w:t>
            </w:r>
          </w:p>
        </w:tc>
        <w:tc>
          <w:tcPr>
            <w:tcW w:w="2400" w:type="dxa"/>
            <w:vAlign w:val="center"/>
          </w:tcPr>
          <w:p w14:paraId="11065260"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lang w:eastAsia="zh-Hans"/>
              </w:rPr>
              <w:t>塑料量杯</w:t>
            </w:r>
          </w:p>
        </w:tc>
        <w:tc>
          <w:tcPr>
            <w:tcW w:w="2790" w:type="dxa"/>
            <w:vAlign w:val="center"/>
          </w:tcPr>
          <w:p w14:paraId="3A92E872"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rPr>
              <w:t>10</w:t>
            </w:r>
            <w:r w:rsidRPr="00F156B7">
              <w:rPr>
                <w:rFonts w:ascii="宋体" w:hAnsi="宋体" w:hint="eastAsia"/>
                <w:color w:val="000000" w:themeColor="text1"/>
                <w:sz w:val="21"/>
                <w:szCs w:val="21"/>
                <w:lang w:eastAsia="zh-Hans"/>
              </w:rPr>
              <w:t>00mL</w:t>
            </w:r>
          </w:p>
        </w:tc>
        <w:tc>
          <w:tcPr>
            <w:tcW w:w="1050" w:type="dxa"/>
            <w:vAlign w:val="center"/>
          </w:tcPr>
          <w:p w14:paraId="30EC2067"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lang w:eastAsia="zh-Hans"/>
              </w:rPr>
              <w:t>1个</w:t>
            </w:r>
          </w:p>
        </w:tc>
        <w:tc>
          <w:tcPr>
            <w:tcW w:w="1431" w:type="dxa"/>
            <w:vAlign w:val="center"/>
          </w:tcPr>
          <w:p w14:paraId="6DA3D1BA"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15C1F41D" w14:textId="77777777" w:rsidTr="00446678">
        <w:trPr>
          <w:trHeight w:val="397"/>
        </w:trPr>
        <w:tc>
          <w:tcPr>
            <w:tcW w:w="851" w:type="dxa"/>
            <w:vAlign w:val="center"/>
          </w:tcPr>
          <w:p w14:paraId="7E9C8A06"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16</w:t>
            </w:r>
          </w:p>
        </w:tc>
        <w:tc>
          <w:tcPr>
            <w:tcW w:w="2400" w:type="dxa"/>
            <w:vAlign w:val="center"/>
          </w:tcPr>
          <w:p w14:paraId="5667FA38"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洗瓶</w:t>
            </w:r>
          </w:p>
        </w:tc>
        <w:tc>
          <w:tcPr>
            <w:tcW w:w="2790" w:type="dxa"/>
            <w:vAlign w:val="center"/>
          </w:tcPr>
          <w:p w14:paraId="6DF721DD"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500mL</w:t>
            </w:r>
          </w:p>
        </w:tc>
        <w:tc>
          <w:tcPr>
            <w:tcW w:w="1050" w:type="dxa"/>
            <w:vAlign w:val="center"/>
          </w:tcPr>
          <w:p w14:paraId="3CDB0E3A"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1只</w:t>
            </w:r>
          </w:p>
        </w:tc>
        <w:tc>
          <w:tcPr>
            <w:tcW w:w="1431" w:type="dxa"/>
            <w:vAlign w:val="center"/>
          </w:tcPr>
          <w:p w14:paraId="3ABD9320"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0261FDBF" w14:textId="77777777" w:rsidTr="00446678">
        <w:trPr>
          <w:trHeight w:val="397"/>
        </w:trPr>
        <w:tc>
          <w:tcPr>
            <w:tcW w:w="851" w:type="dxa"/>
            <w:vAlign w:val="center"/>
          </w:tcPr>
          <w:p w14:paraId="4CBECCEF"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17</w:t>
            </w:r>
          </w:p>
        </w:tc>
        <w:tc>
          <w:tcPr>
            <w:tcW w:w="2400" w:type="dxa"/>
            <w:vAlign w:val="center"/>
          </w:tcPr>
          <w:p w14:paraId="4EC8C2D7"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普通漏斗</w:t>
            </w:r>
          </w:p>
        </w:tc>
        <w:tc>
          <w:tcPr>
            <w:tcW w:w="2790" w:type="dxa"/>
            <w:vAlign w:val="center"/>
          </w:tcPr>
          <w:p w14:paraId="06E7A007"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c>
          <w:tcPr>
            <w:tcW w:w="1050" w:type="dxa"/>
            <w:vAlign w:val="center"/>
          </w:tcPr>
          <w:p w14:paraId="7EF2F1EC"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1个</w:t>
            </w:r>
          </w:p>
        </w:tc>
        <w:tc>
          <w:tcPr>
            <w:tcW w:w="1431" w:type="dxa"/>
            <w:vAlign w:val="center"/>
          </w:tcPr>
          <w:p w14:paraId="4937F294"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p>
        </w:tc>
      </w:tr>
      <w:tr w:rsidR="00446678" w:rsidRPr="00446678" w14:paraId="1A3F0ACD" w14:textId="77777777" w:rsidTr="00446678">
        <w:trPr>
          <w:trHeight w:val="397"/>
        </w:trPr>
        <w:tc>
          <w:tcPr>
            <w:tcW w:w="851" w:type="dxa"/>
            <w:vAlign w:val="center"/>
          </w:tcPr>
          <w:p w14:paraId="04504409"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18</w:t>
            </w:r>
          </w:p>
        </w:tc>
        <w:tc>
          <w:tcPr>
            <w:tcW w:w="2400" w:type="dxa"/>
            <w:vAlign w:val="center"/>
          </w:tcPr>
          <w:p w14:paraId="164EB0DE"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布氏漏斗</w:t>
            </w:r>
          </w:p>
        </w:tc>
        <w:tc>
          <w:tcPr>
            <w:tcW w:w="2790" w:type="dxa"/>
            <w:vAlign w:val="center"/>
          </w:tcPr>
          <w:p w14:paraId="63E3E378"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c>
          <w:tcPr>
            <w:tcW w:w="1050" w:type="dxa"/>
            <w:vAlign w:val="center"/>
          </w:tcPr>
          <w:p w14:paraId="389A5157"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1个</w:t>
            </w:r>
          </w:p>
        </w:tc>
        <w:tc>
          <w:tcPr>
            <w:tcW w:w="1431" w:type="dxa"/>
            <w:vAlign w:val="center"/>
          </w:tcPr>
          <w:p w14:paraId="132F5791"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5FC270A7" w14:textId="77777777" w:rsidTr="00446678">
        <w:trPr>
          <w:trHeight w:val="397"/>
        </w:trPr>
        <w:tc>
          <w:tcPr>
            <w:tcW w:w="851" w:type="dxa"/>
            <w:vAlign w:val="center"/>
          </w:tcPr>
          <w:p w14:paraId="7F8E2BFE"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19</w:t>
            </w:r>
          </w:p>
        </w:tc>
        <w:tc>
          <w:tcPr>
            <w:tcW w:w="2400" w:type="dxa"/>
            <w:vAlign w:val="center"/>
          </w:tcPr>
          <w:p w14:paraId="0C3AA118"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蒸发皿</w:t>
            </w:r>
          </w:p>
        </w:tc>
        <w:tc>
          <w:tcPr>
            <w:tcW w:w="2790" w:type="dxa"/>
            <w:vAlign w:val="center"/>
          </w:tcPr>
          <w:p w14:paraId="4042C5E6"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c>
          <w:tcPr>
            <w:tcW w:w="1050" w:type="dxa"/>
            <w:vAlign w:val="center"/>
          </w:tcPr>
          <w:p w14:paraId="5CAEDA86"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1个</w:t>
            </w:r>
          </w:p>
        </w:tc>
        <w:tc>
          <w:tcPr>
            <w:tcW w:w="1431" w:type="dxa"/>
            <w:vAlign w:val="center"/>
          </w:tcPr>
          <w:p w14:paraId="3B023BF1"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390F1D3F" w14:textId="77777777" w:rsidTr="00446678">
        <w:trPr>
          <w:trHeight w:val="397"/>
        </w:trPr>
        <w:tc>
          <w:tcPr>
            <w:tcW w:w="851" w:type="dxa"/>
            <w:vAlign w:val="center"/>
          </w:tcPr>
          <w:p w14:paraId="4168AA48"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rPr>
              <w:t>20</w:t>
            </w:r>
          </w:p>
        </w:tc>
        <w:tc>
          <w:tcPr>
            <w:tcW w:w="2400" w:type="dxa"/>
            <w:vAlign w:val="center"/>
          </w:tcPr>
          <w:p w14:paraId="67597069"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抽滤瓶</w:t>
            </w:r>
          </w:p>
        </w:tc>
        <w:tc>
          <w:tcPr>
            <w:tcW w:w="2790" w:type="dxa"/>
            <w:vAlign w:val="center"/>
          </w:tcPr>
          <w:p w14:paraId="6D3A4754"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c>
          <w:tcPr>
            <w:tcW w:w="1050" w:type="dxa"/>
            <w:vAlign w:val="center"/>
          </w:tcPr>
          <w:p w14:paraId="6FCF63E3"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1只</w:t>
            </w:r>
          </w:p>
        </w:tc>
        <w:tc>
          <w:tcPr>
            <w:tcW w:w="1431" w:type="dxa"/>
            <w:vAlign w:val="center"/>
          </w:tcPr>
          <w:p w14:paraId="0237FDC5"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2B5F87B8" w14:textId="77777777" w:rsidTr="00446678">
        <w:trPr>
          <w:trHeight w:val="397"/>
        </w:trPr>
        <w:tc>
          <w:tcPr>
            <w:tcW w:w="851" w:type="dxa"/>
            <w:vAlign w:val="center"/>
          </w:tcPr>
          <w:p w14:paraId="13E1D9F3"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2</w:t>
            </w:r>
            <w:r w:rsidRPr="00446678">
              <w:rPr>
                <w:rFonts w:ascii="宋体" w:hAnsi="宋体"/>
                <w:color w:val="000000" w:themeColor="text1"/>
                <w:sz w:val="21"/>
                <w:szCs w:val="21"/>
              </w:rPr>
              <w:t>1</w:t>
            </w:r>
          </w:p>
        </w:tc>
        <w:tc>
          <w:tcPr>
            <w:tcW w:w="2400" w:type="dxa"/>
            <w:vAlign w:val="center"/>
          </w:tcPr>
          <w:p w14:paraId="5A730483"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比色管</w:t>
            </w:r>
          </w:p>
        </w:tc>
        <w:tc>
          <w:tcPr>
            <w:tcW w:w="2790" w:type="dxa"/>
            <w:vAlign w:val="center"/>
          </w:tcPr>
          <w:p w14:paraId="0980E923"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25mL</w:t>
            </w:r>
          </w:p>
        </w:tc>
        <w:tc>
          <w:tcPr>
            <w:tcW w:w="1050" w:type="dxa"/>
            <w:vAlign w:val="center"/>
          </w:tcPr>
          <w:p w14:paraId="317CAB7F"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3个</w:t>
            </w:r>
          </w:p>
        </w:tc>
        <w:tc>
          <w:tcPr>
            <w:tcW w:w="1431" w:type="dxa"/>
            <w:vAlign w:val="center"/>
          </w:tcPr>
          <w:p w14:paraId="16CC016E"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76577573" w14:textId="77777777" w:rsidTr="00446678">
        <w:trPr>
          <w:trHeight w:val="397"/>
        </w:trPr>
        <w:tc>
          <w:tcPr>
            <w:tcW w:w="851" w:type="dxa"/>
            <w:vAlign w:val="center"/>
          </w:tcPr>
          <w:p w14:paraId="0AE65E83"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21</w:t>
            </w:r>
          </w:p>
        </w:tc>
        <w:tc>
          <w:tcPr>
            <w:tcW w:w="2400" w:type="dxa"/>
            <w:vAlign w:val="center"/>
          </w:tcPr>
          <w:p w14:paraId="42C471B3"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lang w:eastAsia="zh-Hans"/>
              </w:rPr>
              <w:t>表面皿</w:t>
            </w:r>
          </w:p>
        </w:tc>
        <w:tc>
          <w:tcPr>
            <w:tcW w:w="2790" w:type="dxa"/>
            <w:vAlign w:val="center"/>
          </w:tcPr>
          <w:p w14:paraId="054ABD04"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c>
          <w:tcPr>
            <w:tcW w:w="1050" w:type="dxa"/>
            <w:vAlign w:val="center"/>
          </w:tcPr>
          <w:p w14:paraId="1F4205E4"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lang w:eastAsia="zh-Hans"/>
              </w:rPr>
              <w:t>2个</w:t>
            </w:r>
          </w:p>
        </w:tc>
        <w:tc>
          <w:tcPr>
            <w:tcW w:w="1431" w:type="dxa"/>
            <w:vAlign w:val="center"/>
          </w:tcPr>
          <w:p w14:paraId="42E8C196"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5BB14969" w14:textId="77777777" w:rsidTr="00446678">
        <w:trPr>
          <w:trHeight w:val="397"/>
        </w:trPr>
        <w:tc>
          <w:tcPr>
            <w:tcW w:w="851" w:type="dxa"/>
            <w:vAlign w:val="center"/>
          </w:tcPr>
          <w:p w14:paraId="1441B471"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22</w:t>
            </w:r>
          </w:p>
        </w:tc>
        <w:tc>
          <w:tcPr>
            <w:tcW w:w="2400" w:type="dxa"/>
            <w:vAlign w:val="center"/>
          </w:tcPr>
          <w:p w14:paraId="37B409AD"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lang w:eastAsia="zh-Hans"/>
              </w:rPr>
              <w:t>锥形瓶</w:t>
            </w:r>
          </w:p>
        </w:tc>
        <w:tc>
          <w:tcPr>
            <w:tcW w:w="2790" w:type="dxa"/>
            <w:vAlign w:val="center"/>
          </w:tcPr>
          <w:p w14:paraId="10E3F549"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lang w:eastAsia="zh-Hans"/>
              </w:rPr>
              <w:t>100mL或250mL</w:t>
            </w:r>
          </w:p>
        </w:tc>
        <w:tc>
          <w:tcPr>
            <w:tcW w:w="1050" w:type="dxa"/>
            <w:vAlign w:val="center"/>
          </w:tcPr>
          <w:p w14:paraId="1445B748"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lang w:eastAsia="zh-Hans"/>
              </w:rPr>
              <w:t>1个</w:t>
            </w:r>
          </w:p>
        </w:tc>
        <w:tc>
          <w:tcPr>
            <w:tcW w:w="1431" w:type="dxa"/>
            <w:vAlign w:val="center"/>
          </w:tcPr>
          <w:p w14:paraId="5194FCC1"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p>
        </w:tc>
      </w:tr>
      <w:tr w:rsidR="00446678" w:rsidRPr="00446678" w14:paraId="6740B777" w14:textId="77777777" w:rsidTr="00446678">
        <w:trPr>
          <w:trHeight w:val="397"/>
        </w:trPr>
        <w:tc>
          <w:tcPr>
            <w:tcW w:w="851" w:type="dxa"/>
            <w:vAlign w:val="center"/>
          </w:tcPr>
          <w:p w14:paraId="3B5A1E0E"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23</w:t>
            </w:r>
          </w:p>
        </w:tc>
        <w:tc>
          <w:tcPr>
            <w:tcW w:w="2400" w:type="dxa"/>
            <w:vAlign w:val="center"/>
          </w:tcPr>
          <w:p w14:paraId="0B3FE1EB"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lang w:eastAsia="zh-Hans"/>
              </w:rPr>
              <w:t>试剂瓶</w:t>
            </w:r>
          </w:p>
        </w:tc>
        <w:tc>
          <w:tcPr>
            <w:tcW w:w="2790" w:type="dxa"/>
            <w:vAlign w:val="center"/>
          </w:tcPr>
          <w:p w14:paraId="2CCABE40"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hint="eastAsia"/>
                <w:color w:val="000000" w:themeColor="text1"/>
                <w:sz w:val="21"/>
                <w:szCs w:val="21"/>
              </w:rPr>
              <w:t>2</w:t>
            </w:r>
            <w:r w:rsidRPr="00F156B7">
              <w:rPr>
                <w:rFonts w:ascii="宋体" w:hAnsi="宋体"/>
                <w:color w:val="000000" w:themeColor="text1"/>
                <w:sz w:val="21"/>
                <w:szCs w:val="21"/>
              </w:rPr>
              <w:t>50mL、</w:t>
            </w:r>
            <w:r w:rsidRPr="00F156B7">
              <w:rPr>
                <w:rFonts w:ascii="宋体" w:hAnsi="宋体" w:hint="eastAsia"/>
                <w:color w:val="000000" w:themeColor="text1"/>
                <w:sz w:val="21"/>
                <w:szCs w:val="21"/>
              </w:rPr>
              <w:t>5</w:t>
            </w:r>
            <w:r w:rsidRPr="00F156B7">
              <w:rPr>
                <w:rFonts w:ascii="宋体" w:hAnsi="宋体"/>
                <w:color w:val="000000" w:themeColor="text1"/>
                <w:sz w:val="21"/>
                <w:szCs w:val="21"/>
              </w:rPr>
              <w:t>00mL、</w:t>
            </w:r>
            <w:r w:rsidRPr="00F156B7">
              <w:rPr>
                <w:rFonts w:ascii="宋体" w:hAnsi="宋体" w:hint="eastAsia"/>
                <w:color w:val="000000" w:themeColor="text1"/>
                <w:sz w:val="21"/>
                <w:szCs w:val="21"/>
              </w:rPr>
              <w:t>5</w:t>
            </w:r>
            <w:r w:rsidRPr="00F156B7">
              <w:rPr>
                <w:rFonts w:ascii="宋体" w:hAnsi="宋体"/>
                <w:color w:val="000000" w:themeColor="text1"/>
                <w:sz w:val="21"/>
                <w:szCs w:val="21"/>
              </w:rPr>
              <w:t>000mL</w:t>
            </w:r>
          </w:p>
        </w:tc>
        <w:tc>
          <w:tcPr>
            <w:tcW w:w="1050" w:type="dxa"/>
            <w:vAlign w:val="center"/>
          </w:tcPr>
          <w:p w14:paraId="78F17AD5" w14:textId="77777777" w:rsidR="00446678" w:rsidRPr="00F156B7" w:rsidRDefault="00446678" w:rsidP="00446678">
            <w:pPr>
              <w:spacing w:line="240" w:lineRule="auto"/>
              <w:ind w:firstLineChars="0" w:firstLine="0"/>
              <w:jc w:val="center"/>
              <w:rPr>
                <w:rFonts w:ascii="宋体" w:hAnsi="宋体"/>
                <w:color w:val="000000" w:themeColor="text1"/>
                <w:sz w:val="21"/>
                <w:szCs w:val="21"/>
              </w:rPr>
            </w:pPr>
            <w:r w:rsidRPr="00F156B7">
              <w:rPr>
                <w:rFonts w:ascii="宋体" w:hAnsi="宋体"/>
                <w:color w:val="000000" w:themeColor="text1"/>
                <w:sz w:val="21"/>
                <w:szCs w:val="21"/>
                <w:lang w:eastAsia="zh-Hans"/>
              </w:rPr>
              <w:t>各</w:t>
            </w:r>
            <w:r w:rsidRPr="00F156B7">
              <w:rPr>
                <w:rFonts w:ascii="宋体" w:hAnsi="宋体" w:hint="eastAsia"/>
                <w:color w:val="000000" w:themeColor="text1"/>
                <w:sz w:val="21"/>
                <w:szCs w:val="21"/>
              </w:rPr>
              <w:t>1</w:t>
            </w:r>
            <w:r w:rsidRPr="00F156B7">
              <w:rPr>
                <w:rFonts w:ascii="宋体" w:hAnsi="宋体"/>
                <w:color w:val="000000" w:themeColor="text1"/>
                <w:sz w:val="21"/>
                <w:szCs w:val="21"/>
              </w:rPr>
              <w:t>个</w:t>
            </w:r>
          </w:p>
        </w:tc>
        <w:tc>
          <w:tcPr>
            <w:tcW w:w="1431" w:type="dxa"/>
            <w:vAlign w:val="center"/>
          </w:tcPr>
          <w:p w14:paraId="6302388F" w14:textId="77777777" w:rsidR="00446678" w:rsidRPr="00446678" w:rsidRDefault="00446678" w:rsidP="00446678">
            <w:pPr>
              <w:spacing w:line="240" w:lineRule="auto"/>
              <w:ind w:firstLineChars="0" w:firstLine="0"/>
              <w:jc w:val="center"/>
              <w:rPr>
                <w:rFonts w:ascii="宋体" w:hAnsi="宋体"/>
                <w:color w:val="000000" w:themeColor="text1"/>
                <w:sz w:val="21"/>
                <w:szCs w:val="21"/>
                <w:highlight w:val="green"/>
              </w:rPr>
            </w:pPr>
          </w:p>
        </w:tc>
      </w:tr>
      <w:tr w:rsidR="00446678" w:rsidRPr="00446678" w14:paraId="2C85F3C8" w14:textId="77777777" w:rsidTr="00446678">
        <w:trPr>
          <w:trHeight w:val="397"/>
        </w:trPr>
        <w:tc>
          <w:tcPr>
            <w:tcW w:w="851" w:type="dxa"/>
            <w:vAlign w:val="center"/>
          </w:tcPr>
          <w:p w14:paraId="38CB3130"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24</w:t>
            </w:r>
          </w:p>
        </w:tc>
        <w:tc>
          <w:tcPr>
            <w:tcW w:w="2400" w:type="dxa"/>
            <w:vAlign w:val="center"/>
          </w:tcPr>
          <w:p w14:paraId="662AD9EC" w14:textId="3F261E63"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r w:rsidRPr="00F156B7">
              <w:rPr>
                <w:rFonts w:ascii="宋体" w:hAnsi="宋体" w:hint="eastAsia"/>
                <w:color w:val="000000" w:themeColor="text1"/>
                <w:sz w:val="21"/>
                <w:szCs w:val="21"/>
              </w:rPr>
              <w:t>其它辅助性实验设备</w:t>
            </w:r>
          </w:p>
        </w:tc>
        <w:tc>
          <w:tcPr>
            <w:tcW w:w="2790" w:type="dxa"/>
            <w:vAlign w:val="center"/>
          </w:tcPr>
          <w:p w14:paraId="14F72A9F"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p>
        </w:tc>
        <w:tc>
          <w:tcPr>
            <w:tcW w:w="1050" w:type="dxa"/>
            <w:vAlign w:val="center"/>
          </w:tcPr>
          <w:p w14:paraId="692AE136" w14:textId="77777777" w:rsidR="00446678" w:rsidRPr="00F156B7" w:rsidRDefault="00446678" w:rsidP="00446678">
            <w:pPr>
              <w:spacing w:line="240" w:lineRule="auto"/>
              <w:ind w:firstLineChars="0" w:firstLine="0"/>
              <w:jc w:val="center"/>
              <w:rPr>
                <w:rFonts w:ascii="宋体" w:hAnsi="宋体"/>
                <w:color w:val="000000" w:themeColor="text1"/>
                <w:sz w:val="21"/>
                <w:szCs w:val="21"/>
                <w:lang w:eastAsia="zh-Hans"/>
              </w:rPr>
            </w:pPr>
          </w:p>
        </w:tc>
        <w:tc>
          <w:tcPr>
            <w:tcW w:w="1431" w:type="dxa"/>
            <w:vAlign w:val="center"/>
          </w:tcPr>
          <w:p w14:paraId="2D0ED173"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共用</w:t>
            </w:r>
          </w:p>
        </w:tc>
      </w:tr>
      <w:tr w:rsidR="00446678" w:rsidRPr="00446678" w14:paraId="713607FF" w14:textId="77777777" w:rsidTr="00446678">
        <w:trPr>
          <w:trHeight w:val="397"/>
        </w:trPr>
        <w:tc>
          <w:tcPr>
            <w:tcW w:w="851" w:type="dxa"/>
            <w:vAlign w:val="center"/>
          </w:tcPr>
          <w:p w14:paraId="29E612AE"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2</w:t>
            </w:r>
            <w:r w:rsidRPr="00446678">
              <w:rPr>
                <w:rFonts w:ascii="宋体" w:hAnsi="宋体"/>
                <w:color w:val="000000" w:themeColor="text1"/>
                <w:sz w:val="21"/>
                <w:szCs w:val="21"/>
              </w:rPr>
              <w:t>5</w:t>
            </w:r>
          </w:p>
        </w:tc>
        <w:tc>
          <w:tcPr>
            <w:tcW w:w="2400" w:type="dxa"/>
            <w:vAlign w:val="center"/>
          </w:tcPr>
          <w:p w14:paraId="7A675A93"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rPr>
              <w:t>个人安全防护用品</w:t>
            </w:r>
          </w:p>
        </w:tc>
        <w:tc>
          <w:tcPr>
            <w:tcW w:w="2790" w:type="dxa"/>
            <w:vAlign w:val="center"/>
          </w:tcPr>
          <w:p w14:paraId="6A0AB089"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p>
        </w:tc>
        <w:tc>
          <w:tcPr>
            <w:tcW w:w="1050" w:type="dxa"/>
            <w:vAlign w:val="center"/>
          </w:tcPr>
          <w:p w14:paraId="372370C8" w14:textId="77777777" w:rsidR="00446678" w:rsidRPr="00446678" w:rsidRDefault="00446678" w:rsidP="00446678">
            <w:pPr>
              <w:spacing w:line="240" w:lineRule="auto"/>
              <w:ind w:firstLineChars="0" w:firstLine="0"/>
              <w:jc w:val="center"/>
              <w:rPr>
                <w:rFonts w:ascii="宋体" w:hAnsi="宋体"/>
                <w:color w:val="000000" w:themeColor="text1"/>
                <w:sz w:val="21"/>
                <w:szCs w:val="21"/>
                <w:lang w:eastAsia="zh-Hans"/>
              </w:rPr>
            </w:pPr>
            <w:r w:rsidRPr="00446678">
              <w:rPr>
                <w:rFonts w:ascii="宋体" w:hAnsi="宋体" w:hint="eastAsia"/>
                <w:color w:val="000000" w:themeColor="text1"/>
                <w:sz w:val="21"/>
                <w:szCs w:val="21"/>
              </w:rPr>
              <w:t>1 套</w:t>
            </w:r>
          </w:p>
        </w:tc>
        <w:tc>
          <w:tcPr>
            <w:tcW w:w="1431" w:type="dxa"/>
            <w:vAlign w:val="center"/>
          </w:tcPr>
          <w:p w14:paraId="65AA698B"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可自带</w:t>
            </w:r>
          </w:p>
          <w:p w14:paraId="559FDEE0" w14:textId="77777777" w:rsidR="00446678" w:rsidRPr="00446678" w:rsidRDefault="00446678" w:rsidP="00446678">
            <w:pPr>
              <w:spacing w:line="240" w:lineRule="auto"/>
              <w:ind w:firstLineChars="0" w:firstLine="0"/>
              <w:jc w:val="center"/>
              <w:rPr>
                <w:rFonts w:ascii="宋体" w:hAnsi="宋体"/>
                <w:color w:val="000000" w:themeColor="text1"/>
                <w:sz w:val="21"/>
                <w:szCs w:val="21"/>
              </w:rPr>
            </w:pPr>
            <w:r w:rsidRPr="00446678">
              <w:rPr>
                <w:rFonts w:ascii="宋体" w:hAnsi="宋体" w:hint="eastAsia"/>
                <w:color w:val="000000" w:themeColor="text1"/>
                <w:sz w:val="21"/>
                <w:szCs w:val="21"/>
              </w:rPr>
              <w:t>可补充</w:t>
            </w:r>
          </w:p>
        </w:tc>
      </w:tr>
    </w:tbl>
    <w:p w14:paraId="1331CB95" w14:textId="77777777" w:rsidR="00446678" w:rsidRPr="00446678" w:rsidRDefault="00446678" w:rsidP="00446678">
      <w:pPr>
        <w:spacing w:beforeLines="50" w:before="156"/>
        <w:ind w:firstLineChars="0" w:firstLine="420"/>
        <w:jc w:val="center"/>
        <w:rPr>
          <w:rFonts w:ascii="Times New Roman" w:hAnsiTheme="minorHAnsi"/>
          <w:color w:val="000000"/>
          <w:sz w:val="21"/>
        </w:rPr>
      </w:pPr>
      <w:r w:rsidRPr="00446678">
        <w:rPr>
          <w:rFonts w:hint="eastAsia"/>
        </w:rPr>
        <w:t>模块</w:t>
      </w:r>
      <w:r w:rsidRPr="00446678">
        <w:t xml:space="preserve"> </w:t>
      </w:r>
      <w:r w:rsidRPr="00446678">
        <w:rPr>
          <w:rFonts w:hint="eastAsia"/>
        </w:rPr>
        <w:t>B</w:t>
      </w:r>
      <w:r w:rsidRPr="00446678">
        <w:t xml:space="preserve"> </w:t>
      </w:r>
      <w:r w:rsidRPr="00446678">
        <w:rPr>
          <w:spacing w:val="-4"/>
        </w:rPr>
        <w:t>乙酸乙酯的合成及</w:t>
      </w:r>
      <w:r w:rsidRPr="00446678">
        <w:rPr>
          <w:spacing w:val="-3"/>
        </w:rPr>
        <w:t>质量评价</w:t>
      </w:r>
      <w:r w:rsidRPr="00446678">
        <w:t>-</w:t>
      </w:r>
      <w:r w:rsidRPr="00446678">
        <w:rPr>
          <w:rFonts w:hint="eastAsia"/>
        </w:rPr>
        <w:t>设备表</w:t>
      </w:r>
    </w:p>
    <w:tbl>
      <w:tblPr>
        <w:tblW w:w="8522" w:type="dxa"/>
        <w:tblBorders>
          <w:top w:val="single" w:sz="12" w:space="0" w:color="000000"/>
          <w:bottom w:val="single" w:sz="12" w:space="0" w:color="000000"/>
          <w:insideH w:val="single" w:sz="6" w:space="0" w:color="000000"/>
          <w:insideV w:val="single" w:sz="6" w:space="0" w:color="000000"/>
        </w:tblBorders>
        <w:tblLayout w:type="fixed"/>
        <w:tblLook w:val="04A0" w:firstRow="1" w:lastRow="0" w:firstColumn="1" w:lastColumn="0" w:noHBand="0" w:noVBand="1"/>
      </w:tblPr>
      <w:tblGrid>
        <w:gridCol w:w="851"/>
        <w:gridCol w:w="2390"/>
        <w:gridCol w:w="2800"/>
        <w:gridCol w:w="1070"/>
        <w:gridCol w:w="1411"/>
      </w:tblGrid>
      <w:tr w:rsidR="00446678" w:rsidRPr="00446678" w14:paraId="1CB61122" w14:textId="77777777" w:rsidTr="00446678">
        <w:trPr>
          <w:trHeight w:val="397"/>
        </w:trPr>
        <w:tc>
          <w:tcPr>
            <w:tcW w:w="851" w:type="dxa"/>
            <w:vAlign w:val="center"/>
          </w:tcPr>
          <w:p w14:paraId="785BE09A"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序号</w:t>
            </w:r>
          </w:p>
        </w:tc>
        <w:tc>
          <w:tcPr>
            <w:tcW w:w="2390" w:type="dxa"/>
            <w:vAlign w:val="center"/>
          </w:tcPr>
          <w:p w14:paraId="77C46D1A"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仪器名称</w:t>
            </w:r>
          </w:p>
        </w:tc>
        <w:tc>
          <w:tcPr>
            <w:tcW w:w="2800" w:type="dxa"/>
            <w:vAlign w:val="center"/>
          </w:tcPr>
          <w:p w14:paraId="459A73B5"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规格</w:t>
            </w:r>
          </w:p>
        </w:tc>
        <w:tc>
          <w:tcPr>
            <w:tcW w:w="1070" w:type="dxa"/>
            <w:vAlign w:val="center"/>
          </w:tcPr>
          <w:p w14:paraId="5155CAEF"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数量</w:t>
            </w:r>
          </w:p>
        </w:tc>
        <w:tc>
          <w:tcPr>
            <w:tcW w:w="1411" w:type="dxa"/>
            <w:vAlign w:val="center"/>
          </w:tcPr>
          <w:p w14:paraId="6357070B"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备注</w:t>
            </w:r>
          </w:p>
        </w:tc>
      </w:tr>
      <w:tr w:rsidR="00446678" w:rsidRPr="00446678" w14:paraId="6E65041E" w14:textId="77777777" w:rsidTr="00446678">
        <w:trPr>
          <w:trHeight w:val="397"/>
        </w:trPr>
        <w:tc>
          <w:tcPr>
            <w:tcW w:w="851" w:type="dxa"/>
            <w:vAlign w:val="center"/>
          </w:tcPr>
          <w:p w14:paraId="0FBBFA8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1</w:t>
            </w:r>
          </w:p>
        </w:tc>
        <w:tc>
          <w:tcPr>
            <w:tcW w:w="2390" w:type="dxa"/>
            <w:vAlign w:val="center"/>
          </w:tcPr>
          <w:p w14:paraId="3987CBB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气相色谱仪</w:t>
            </w:r>
          </w:p>
        </w:tc>
        <w:tc>
          <w:tcPr>
            <w:tcW w:w="2800" w:type="dxa"/>
            <w:vAlign w:val="center"/>
          </w:tcPr>
          <w:p w14:paraId="299EF2D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G5</w:t>
            </w:r>
          </w:p>
        </w:tc>
        <w:tc>
          <w:tcPr>
            <w:tcW w:w="1070" w:type="dxa"/>
            <w:vAlign w:val="center"/>
          </w:tcPr>
          <w:p w14:paraId="51D5EC6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1台</w:t>
            </w:r>
          </w:p>
        </w:tc>
        <w:tc>
          <w:tcPr>
            <w:tcW w:w="1411" w:type="dxa"/>
            <w:vAlign w:val="center"/>
          </w:tcPr>
          <w:p w14:paraId="16DB1944"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p>
        </w:tc>
      </w:tr>
      <w:tr w:rsidR="00446678" w:rsidRPr="00446678" w14:paraId="4CE0544A" w14:textId="77777777" w:rsidTr="00446678">
        <w:trPr>
          <w:trHeight w:val="397"/>
        </w:trPr>
        <w:tc>
          <w:tcPr>
            <w:tcW w:w="851" w:type="dxa"/>
            <w:vAlign w:val="center"/>
          </w:tcPr>
          <w:p w14:paraId="345BD88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2</w:t>
            </w:r>
          </w:p>
        </w:tc>
        <w:tc>
          <w:tcPr>
            <w:tcW w:w="2390" w:type="dxa"/>
            <w:vAlign w:val="center"/>
          </w:tcPr>
          <w:p w14:paraId="428D8C0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电热套</w:t>
            </w:r>
          </w:p>
        </w:tc>
        <w:tc>
          <w:tcPr>
            <w:tcW w:w="2800" w:type="dxa"/>
            <w:vAlign w:val="center"/>
          </w:tcPr>
          <w:p w14:paraId="4B41C71A"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DW-25</w:t>
            </w:r>
            <w:r w:rsidRPr="00446678">
              <w:rPr>
                <w:rFonts w:asciiTheme="minorEastAsia" w:eastAsiaTheme="minorEastAsia" w:hAnsiTheme="minorEastAsia" w:hint="eastAsia"/>
                <w:color w:val="000000" w:themeColor="text1"/>
                <w:sz w:val="21"/>
                <w:szCs w:val="21"/>
                <w:lang w:eastAsia="zh-Hans"/>
              </w:rPr>
              <w:t>，</w:t>
            </w:r>
            <w:r w:rsidRPr="00446678">
              <w:rPr>
                <w:rFonts w:asciiTheme="minorEastAsia" w:eastAsiaTheme="minorEastAsia" w:hAnsiTheme="minorEastAsia" w:hint="eastAsia"/>
                <w:color w:val="000000" w:themeColor="text1"/>
                <w:sz w:val="21"/>
                <w:szCs w:val="21"/>
              </w:rPr>
              <w:t>25</w:t>
            </w:r>
            <w:r w:rsidRPr="00446678">
              <w:rPr>
                <w:rFonts w:asciiTheme="minorEastAsia" w:eastAsiaTheme="minorEastAsia" w:hAnsiTheme="minorEastAsia" w:hint="eastAsia"/>
                <w:color w:val="000000" w:themeColor="text1"/>
                <w:sz w:val="21"/>
                <w:szCs w:val="21"/>
                <w:lang w:eastAsia="zh-Hans"/>
              </w:rPr>
              <w:t>0mL，可调温</w:t>
            </w:r>
          </w:p>
        </w:tc>
        <w:tc>
          <w:tcPr>
            <w:tcW w:w="1070" w:type="dxa"/>
            <w:vAlign w:val="center"/>
          </w:tcPr>
          <w:p w14:paraId="3580132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1台</w:t>
            </w:r>
          </w:p>
        </w:tc>
        <w:tc>
          <w:tcPr>
            <w:tcW w:w="1411" w:type="dxa"/>
            <w:vAlign w:val="center"/>
          </w:tcPr>
          <w:p w14:paraId="0D6A94EF"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p>
        </w:tc>
      </w:tr>
      <w:tr w:rsidR="00446678" w:rsidRPr="00446678" w14:paraId="43F1F26B" w14:textId="77777777" w:rsidTr="00446678">
        <w:trPr>
          <w:trHeight w:val="397"/>
        </w:trPr>
        <w:tc>
          <w:tcPr>
            <w:tcW w:w="851" w:type="dxa"/>
            <w:vAlign w:val="center"/>
          </w:tcPr>
          <w:p w14:paraId="550E6EF4"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4</w:t>
            </w:r>
          </w:p>
        </w:tc>
        <w:tc>
          <w:tcPr>
            <w:tcW w:w="2390" w:type="dxa"/>
            <w:vAlign w:val="center"/>
          </w:tcPr>
          <w:p w14:paraId="25C358D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电子天平</w:t>
            </w:r>
          </w:p>
        </w:tc>
        <w:tc>
          <w:tcPr>
            <w:tcW w:w="2800" w:type="dxa"/>
            <w:vAlign w:val="center"/>
          </w:tcPr>
          <w:p w14:paraId="5233ED8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SE602F</w:t>
            </w:r>
            <w:r w:rsidRPr="00446678">
              <w:rPr>
                <w:rFonts w:asciiTheme="minorEastAsia" w:eastAsiaTheme="minorEastAsia" w:hAnsiTheme="minorEastAsia" w:hint="eastAsia"/>
                <w:color w:val="000000" w:themeColor="text1"/>
                <w:sz w:val="21"/>
                <w:szCs w:val="21"/>
                <w:lang w:eastAsia="zh-Hans"/>
              </w:rPr>
              <w:t>，0.01g</w:t>
            </w:r>
          </w:p>
          <w:p w14:paraId="2D2CEB9A"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 xml:space="preserve">BSA2245 </w:t>
            </w:r>
            <w:r w:rsidRPr="00446678">
              <w:rPr>
                <w:rFonts w:asciiTheme="minorEastAsia" w:eastAsiaTheme="minorEastAsia" w:hAnsiTheme="minorEastAsia" w:hint="eastAsia"/>
                <w:color w:val="000000" w:themeColor="text1"/>
                <w:sz w:val="21"/>
                <w:szCs w:val="21"/>
                <w:lang w:eastAsia="zh-Hans"/>
              </w:rPr>
              <w:t>0.0001g</w:t>
            </w:r>
          </w:p>
        </w:tc>
        <w:tc>
          <w:tcPr>
            <w:tcW w:w="1070" w:type="dxa"/>
            <w:vAlign w:val="center"/>
          </w:tcPr>
          <w:p w14:paraId="2F57415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各1台</w:t>
            </w:r>
          </w:p>
        </w:tc>
        <w:tc>
          <w:tcPr>
            <w:tcW w:w="1411" w:type="dxa"/>
            <w:vAlign w:val="center"/>
          </w:tcPr>
          <w:p w14:paraId="4171C07A"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p>
        </w:tc>
      </w:tr>
      <w:tr w:rsidR="00446678" w:rsidRPr="00446678" w14:paraId="56174FC4" w14:textId="77777777" w:rsidTr="00446678">
        <w:trPr>
          <w:trHeight w:val="397"/>
        </w:trPr>
        <w:tc>
          <w:tcPr>
            <w:tcW w:w="851" w:type="dxa"/>
            <w:vAlign w:val="center"/>
          </w:tcPr>
          <w:p w14:paraId="33EDD481"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5</w:t>
            </w:r>
          </w:p>
        </w:tc>
        <w:tc>
          <w:tcPr>
            <w:tcW w:w="2390" w:type="dxa"/>
            <w:vAlign w:val="center"/>
          </w:tcPr>
          <w:p w14:paraId="45FE265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气流烘干器</w:t>
            </w:r>
          </w:p>
        </w:tc>
        <w:tc>
          <w:tcPr>
            <w:tcW w:w="2800" w:type="dxa"/>
            <w:vAlign w:val="center"/>
          </w:tcPr>
          <w:p w14:paraId="4211AA6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C30，30孔，不锈钢</w:t>
            </w:r>
          </w:p>
        </w:tc>
        <w:tc>
          <w:tcPr>
            <w:tcW w:w="1070" w:type="dxa"/>
            <w:vAlign w:val="center"/>
          </w:tcPr>
          <w:p w14:paraId="3AC3003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共用</w:t>
            </w:r>
          </w:p>
        </w:tc>
        <w:tc>
          <w:tcPr>
            <w:tcW w:w="1411" w:type="dxa"/>
            <w:vAlign w:val="center"/>
          </w:tcPr>
          <w:p w14:paraId="65ED27A8"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p>
        </w:tc>
      </w:tr>
      <w:tr w:rsidR="00446678" w:rsidRPr="00446678" w14:paraId="4D14FE8B" w14:textId="77777777" w:rsidTr="00446678">
        <w:trPr>
          <w:trHeight w:val="397"/>
        </w:trPr>
        <w:tc>
          <w:tcPr>
            <w:tcW w:w="851" w:type="dxa"/>
            <w:vAlign w:val="center"/>
          </w:tcPr>
          <w:p w14:paraId="575BF615"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6</w:t>
            </w:r>
          </w:p>
        </w:tc>
        <w:tc>
          <w:tcPr>
            <w:tcW w:w="2390" w:type="dxa"/>
            <w:vAlign w:val="center"/>
          </w:tcPr>
          <w:p w14:paraId="7DFC625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单口烧瓶</w:t>
            </w:r>
          </w:p>
        </w:tc>
        <w:tc>
          <w:tcPr>
            <w:tcW w:w="2800" w:type="dxa"/>
            <w:vAlign w:val="center"/>
          </w:tcPr>
          <w:p w14:paraId="56556DD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100 mL/24#</w:t>
            </w:r>
          </w:p>
        </w:tc>
        <w:tc>
          <w:tcPr>
            <w:tcW w:w="1070" w:type="dxa"/>
            <w:vAlign w:val="center"/>
          </w:tcPr>
          <w:p w14:paraId="26646B1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756C0BFE"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2031B50D" w14:textId="77777777" w:rsidTr="00446678">
        <w:trPr>
          <w:trHeight w:val="397"/>
        </w:trPr>
        <w:tc>
          <w:tcPr>
            <w:tcW w:w="851" w:type="dxa"/>
            <w:vAlign w:val="center"/>
          </w:tcPr>
          <w:p w14:paraId="3975EA4C"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7</w:t>
            </w:r>
          </w:p>
        </w:tc>
        <w:tc>
          <w:tcPr>
            <w:tcW w:w="2390" w:type="dxa"/>
            <w:vAlign w:val="center"/>
          </w:tcPr>
          <w:p w14:paraId="7BAA2A3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三口烧瓶</w:t>
            </w:r>
          </w:p>
        </w:tc>
        <w:tc>
          <w:tcPr>
            <w:tcW w:w="2800" w:type="dxa"/>
            <w:vAlign w:val="center"/>
          </w:tcPr>
          <w:p w14:paraId="4A23750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100 mL/24#</w:t>
            </w:r>
          </w:p>
        </w:tc>
        <w:tc>
          <w:tcPr>
            <w:tcW w:w="1070" w:type="dxa"/>
            <w:vAlign w:val="center"/>
          </w:tcPr>
          <w:p w14:paraId="4D4E362F"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4C818755"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5395DAEF" w14:textId="77777777" w:rsidTr="00446678">
        <w:trPr>
          <w:trHeight w:val="397"/>
        </w:trPr>
        <w:tc>
          <w:tcPr>
            <w:tcW w:w="851" w:type="dxa"/>
            <w:vAlign w:val="center"/>
          </w:tcPr>
          <w:p w14:paraId="2DFB8027"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lastRenderedPageBreak/>
              <w:t>8</w:t>
            </w:r>
          </w:p>
        </w:tc>
        <w:tc>
          <w:tcPr>
            <w:tcW w:w="2390" w:type="dxa"/>
            <w:vAlign w:val="center"/>
          </w:tcPr>
          <w:p w14:paraId="24701623"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分液漏斗</w:t>
            </w:r>
          </w:p>
        </w:tc>
        <w:tc>
          <w:tcPr>
            <w:tcW w:w="2800" w:type="dxa"/>
            <w:vAlign w:val="center"/>
          </w:tcPr>
          <w:p w14:paraId="7B0DF88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125mL（聚四氟乙烯旋塞）</w:t>
            </w:r>
          </w:p>
        </w:tc>
        <w:tc>
          <w:tcPr>
            <w:tcW w:w="1070" w:type="dxa"/>
            <w:vAlign w:val="center"/>
          </w:tcPr>
          <w:p w14:paraId="62036B1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38313A49"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41C20A4C" w14:textId="77777777" w:rsidTr="00446678">
        <w:trPr>
          <w:trHeight w:val="397"/>
        </w:trPr>
        <w:tc>
          <w:tcPr>
            <w:tcW w:w="851" w:type="dxa"/>
            <w:vAlign w:val="center"/>
          </w:tcPr>
          <w:p w14:paraId="36FCE98D"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9</w:t>
            </w:r>
          </w:p>
        </w:tc>
        <w:tc>
          <w:tcPr>
            <w:tcW w:w="2390" w:type="dxa"/>
            <w:vAlign w:val="center"/>
          </w:tcPr>
          <w:p w14:paraId="1F98A13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温度计套管</w:t>
            </w:r>
          </w:p>
        </w:tc>
        <w:tc>
          <w:tcPr>
            <w:tcW w:w="2800" w:type="dxa"/>
            <w:vAlign w:val="center"/>
          </w:tcPr>
          <w:p w14:paraId="3D6C758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螺口，24#</w:t>
            </w:r>
          </w:p>
        </w:tc>
        <w:tc>
          <w:tcPr>
            <w:tcW w:w="1070" w:type="dxa"/>
            <w:vAlign w:val="center"/>
          </w:tcPr>
          <w:p w14:paraId="04E63DCD"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2个</w:t>
            </w:r>
          </w:p>
        </w:tc>
        <w:tc>
          <w:tcPr>
            <w:tcW w:w="1411" w:type="dxa"/>
            <w:vAlign w:val="center"/>
          </w:tcPr>
          <w:p w14:paraId="0FDD8EF5"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77AE587D" w14:textId="77777777" w:rsidTr="00446678">
        <w:trPr>
          <w:trHeight w:val="397"/>
        </w:trPr>
        <w:tc>
          <w:tcPr>
            <w:tcW w:w="851" w:type="dxa"/>
            <w:vAlign w:val="center"/>
          </w:tcPr>
          <w:p w14:paraId="4C11CF6A"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0</w:t>
            </w:r>
          </w:p>
        </w:tc>
        <w:tc>
          <w:tcPr>
            <w:tcW w:w="2390" w:type="dxa"/>
            <w:vAlign w:val="center"/>
          </w:tcPr>
          <w:p w14:paraId="624EEC2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直形冷凝管</w:t>
            </w:r>
          </w:p>
        </w:tc>
        <w:tc>
          <w:tcPr>
            <w:tcW w:w="2800" w:type="dxa"/>
            <w:vAlign w:val="center"/>
          </w:tcPr>
          <w:p w14:paraId="08C5609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直形200mm，24#</w:t>
            </w:r>
          </w:p>
        </w:tc>
        <w:tc>
          <w:tcPr>
            <w:tcW w:w="1070" w:type="dxa"/>
            <w:vAlign w:val="center"/>
          </w:tcPr>
          <w:p w14:paraId="17166575"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1根</w:t>
            </w:r>
          </w:p>
        </w:tc>
        <w:tc>
          <w:tcPr>
            <w:tcW w:w="1411" w:type="dxa"/>
            <w:vAlign w:val="center"/>
          </w:tcPr>
          <w:p w14:paraId="513EF79E"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4E1361CC" w14:textId="77777777" w:rsidTr="00446678">
        <w:trPr>
          <w:trHeight w:val="397"/>
        </w:trPr>
        <w:tc>
          <w:tcPr>
            <w:tcW w:w="851" w:type="dxa"/>
            <w:vAlign w:val="center"/>
          </w:tcPr>
          <w:p w14:paraId="7685A96B"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1</w:t>
            </w:r>
          </w:p>
        </w:tc>
        <w:tc>
          <w:tcPr>
            <w:tcW w:w="2390" w:type="dxa"/>
            <w:vAlign w:val="center"/>
          </w:tcPr>
          <w:p w14:paraId="00C1716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蒸馏头</w:t>
            </w:r>
          </w:p>
        </w:tc>
        <w:tc>
          <w:tcPr>
            <w:tcW w:w="2800" w:type="dxa"/>
            <w:vAlign w:val="center"/>
          </w:tcPr>
          <w:p w14:paraId="18271AF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24#</w:t>
            </w:r>
          </w:p>
        </w:tc>
        <w:tc>
          <w:tcPr>
            <w:tcW w:w="1070" w:type="dxa"/>
            <w:vAlign w:val="center"/>
          </w:tcPr>
          <w:p w14:paraId="2F4213DB"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1500784A"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5DA32DC1" w14:textId="77777777" w:rsidTr="00446678">
        <w:trPr>
          <w:trHeight w:val="397"/>
        </w:trPr>
        <w:tc>
          <w:tcPr>
            <w:tcW w:w="851" w:type="dxa"/>
            <w:vAlign w:val="center"/>
          </w:tcPr>
          <w:p w14:paraId="589BA610"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2</w:t>
            </w:r>
          </w:p>
        </w:tc>
        <w:tc>
          <w:tcPr>
            <w:tcW w:w="2390" w:type="dxa"/>
            <w:vAlign w:val="center"/>
          </w:tcPr>
          <w:p w14:paraId="663E98F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尾接管</w:t>
            </w:r>
          </w:p>
        </w:tc>
        <w:tc>
          <w:tcPr>
            <w:tcW w:w="2800" w:type="dxa"/>
            <w:vAlign w:val="center"/>
          </w:tcPr>
          <w:p w14:paraId="0A7F1DD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真空接收管（双磨口）24#</w:t>
            </w:r>
          </w:p>
        </w:tc>
        <w:tc>
          <w:tcPr>
            <w:tcW w:w="1070" w:type="dxa"/>
            <w:vAlign w:val="center"/>
          </w:tcPr>
          <w:p w14:paraId="49A7857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3AB8C67B"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48326943" w14:textId="77777777" w:rsidTr="00446678">
        <w:trPr>
          <w:trHeight w:val="397"/>
        </w:trPr>
        <w:tc>
          <w:tcPr>
            <w:tcW w:w="851" w:type="dxa"/>
            <w:vAlign w:val="center"/>
          </w:tcPr>
          <w:p w14:paraId="581F337B"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3</w:t>
            </w:r>
          </w:p>
        </w:tc>
        <w:tc>
          <w:tcPr>
            <w:tcW w:w="2390" w:type="dxa"/>
            <w:vAlign w:val="center"/>
          </w:tcPr>
          <w:p w14:paraId="4006E4E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玻璃漏斗</w:t>
            </w:r>
          </w:p>
        </w:tc>
        <w:tc>
          <w:tcPr>
            <w:tcW w:w="2800" w:type="dxa"/>
            <w:vAlign w:val="center"/>
          </w:tcPr>
          <w:p w14:paraId="6387547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40mm</w:t>
            </w:r>
          </w:p>
        </w:tc>
        <w:tc>
          <w:tcPr>
            <w:tcW w:w="1070" w:type="dxa"/>
            <w:vAlign w:val="center"/>
          </w:tcPr>
          <w:p w14:paraId="59C14DE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67D74301"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3C24B1A0" w14:textId="77777777" w:rsidTr="00446678">
        <w:trPr>
          <w:trHeight w:val="397"/>
        </w:trPr>
        <w:tc>
          <w:tcPr>
            <w:tcW w:w="851" w:type="dxa"/>
            <w:vAlign w:val="center"/>
          </w:tcPr>
          <w:p w14:paraId="50FCF865"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4</w:t>
            </w:r>
          </w:p>
        </w:tc>
        <w:tc>
          <w:tcPr>
            <w:tcW w:w="2390" w:type="dxa"/>
            <w:vAlign w:val="center"/>
          </w:tcPr>
          <w:p w14:paraId="13D2185B"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磨口锥形瓶</w:t>
            </w:r>
          </w:p>
        </w:tc>
        <w:tc>
          <w:tcPr>
            <w:tcW w:w="2800" w:type="dxa"/>
            <w:vAlign w:val="center"/>
          </w:tcPr>
          <w:p w14:paraId="7DFD107B"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50mL、100mL，24#</w:t>
            </w:r>
          </w:p>
        </w:tc>
        <w:tc>
          <w:tcPr>
            <w:tcW w:w="1070" w:type="dxa"/>
            <w:vAlign w:val="center"/>
          </w:tcPr>
          <w:p w14:paraId="706E2C14"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各2个</w:t>
            </w:r>
          </w:p>
        </w:tc>
        <w:tc>
          <w:tcPr>
            <w:tcW w:w="1411" w:type="dxa"/>
            <w:vAlign w:val="center"/>
          </w:tcPr>
          <w:p w14:paraId="4D9DDC99"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1A5A4A17" w14:textId="77777777" w:rsidTr="00446678">
        <w:trPr>
          <w:trHeight w:val="397"/>
        </w:trPr>
        <w:tc>
          <w:tcPr>
            <w:tcW w:w="851" w:type="dxa"/>
            <w:vAlign w:val="center"/>
          </w:tcPr>
          <w:p w14:paraId="66BF0B02"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5</w:t>
            </w:r>
          </w:p>
        </w:tc>
        <w:tc>
          <w:tcPr>
            <w:tcW w:w="2390" w:type="dxa"/>
            <w:vAlign w:val="center"/>
          </w:tcPr>
          <w:p w14:paraId="4A163B4B"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锥形接口夹</w:t>
            </w:r>
          </w:p>
        </w:tc>
        <w:tc>
          <w:tcPr>
            <w:tcW w:w="2800" w:type="dxa"/>
            <w:vAlign w:val="center"/>
          </w:tcPr>
          <w:p w14:paraId="51ED97D8"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24#</w:t>
            </w:r>
          </w:p>
        </w:tc>
        <w:tc>
          <w:tcPr>
            <w:tcW w:w="1070" w:type="dxa"/>
            <w:vAlign w:val="center"/>
          </w:tcPr>
          <w:p w14:paraId="22E70D04"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4个</w:t>
            </w:r>
          </w:p>
        </w:tc>
        <w:tc>
          <w:tcPr>
            <w:tcW w:w="1411" w:type="dxa"/>
            <w:vAlign w:val="center"/>
          </w:tcPr>
          <w:p w14:paraId="14EB1A3D"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22A42A18" w14:textId="77777777" w:rsidTr="00446678">
        <w:trPr>
          <w:trHeight w:val="397"/>
        </w:trPr>
        <w:tc>
          <w:tcPr>
            <w:tcW w:w="851" w:type="dxa"/>
            <w:vAlign w:val="center"/>
          </w:tcPr>
          <w:p w14:paraId="14D9031D"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6</w:t>
            </w:r>
          </w:p>
        </w:tc>
        <w:tc>
          <w:tcPr>
            <w:tcW w:w="2390" w:type="dxa"/>
            <w:vAlign w:val="center"/>
          </w:tcPr>
          <w:p w14:paraId="6459303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恒压长颈滴液漏斗</w:t>
            </w:r>
          </w:p>
        </w:tc>
        <w:tc>
          <w:tcPr>
            <w:tcW w:w="2800" w:type="dxa"/>
            <w:vAlign w:val="center"/>
          </w:tcPr>
          <w:p w14:paraId="4C9AE50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60mL</w:t>
            </w:r>
          </w:p>
        </w:tc>
        <w:tc>
          <w:tcPr>
            <w:tcW w:w="1070" w:type="dxa"/>
            <w:vAlign w:val="center"/>
          </w:tcPr>
          <w:p w14:paraId="6D500DF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33356659"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0383B127" w14:textId="77777777" w:rsidTr="00446678">
        <w:trPr>
          <w:trHeight w:val="397"/>
        </w:trPr>
        <w:tc>
          <w:tcPr>
            <w:tcW w:w="851" w:type="dxa"/>
            <w:vAlign w:val="center"/>
          </w:tcPr>
          <w:p w14:paraId="0EEF9252"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7</w:t>
            </w:r>
          </w:p>
        </w:tc>
        <w:tc>
          <w:tcPr>
            <w:tcW w:w="2390" w:type="dxa"/>
            <w:vAlign w:val="center"/>
          </w:tcPr>
          <w:p w14:paraId="17CCFEBA"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温度计</w:t>
            </w:r>
          </w:p>
        </w:tc>
        <w:tc>
          <w:tcPr>
            <w:tcW w:w="2800" w:type="dxa"/>
            <w:vAlign w:val="center"/>
          </w:tcPr>
          <w:p w14:paraId="2E54DC1F"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0~100℃、0~200℃</w:t>
            </w:r>
          </w:p>
        </w:tc>
        <w:tc>
          <w:tcPr>
            <w:tcW w:w="1070" w:type="dxa"/>
            <w:vAlign w:val="center"/>
          </w:tcPr>
          <w:p w14:paraId="088D4DB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各1根</w:t>
            </w:r>
          </w:p>
        </w:tc>
        <w:tc>
          <w:tcPr>
            <w:tcW w:w="1411" w:type="dxa"/>
            <w:vAlign w:val="center"/>
          </w:tcPr>
          <w:p w14:paraId="2FEBC8D0"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386F7F3B" w14:textId="77777777" w:rsidTr="00446678">
        <w:trPr>
          <w:trHeight w:val="397"/>
        </w:trPr>
        <w:tc>
          <w:tcPr>
            <w:tcW w:w="851" w:type="dxa"/>
            <w:vAlign w:val="center"/>
          </w:tcPr>
          <w:p w14:paraId="6E2FD39F"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8</w:t>
            </w:r>
          </w:p>
        </w:tc>
        <w:tc>
          <w:tcPr>
            <w:tcW w:w="2390" w:type="dxa"/>
            <w:vAlign w:val="center"/>
          </w:tcPr>
          <w:p w14:paraId="3BD66C4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量筒</w:t>
            </w:r>
          </w:p>
        </w:tc>
        <w:tc>
          <w:tcPr>
            <w:tcW w:w="2800" w:type="dxa"/>
            <w:vAlign w:val="center"/>
          </w:tcPr>
          <w:p w14:paraId="2C04C0D4"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10mL</w:t>
            </w:r>
          </w:p>
        </w:tc>
        <w:tc>
          <w:tcPr>
            <w:tcW w:w="1070" w:type="dxa"/>
            <w:vAlign w:val="center"/>
          </w:tcPr>
          <w:p w14:paraId="4D66411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66DC9C92"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3287E40E" w14:textId="77777777" w:rsidTr="00446678">
        <w:trPr>
          <w:trHeight w:val="397"/>
        </w:trPr>
        <w:tc>
          <w:tcPr>
            <w:tcW w:w="851" w:type="dxa"/>
            <w:vAlign w:val="center"/>
          </w:tcPr>
          <w:p w14:paraId="2870CD62"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w:t>
            </w:r>
            <w:r w:rsidRPr="00446678">
              <w:rPr>
                <w:rFonts w:asciiTheme="minorEastAsia" w:eastAsiaTheme="minorEastAsia" w:hAnsiTheme="minorEastAsia"/>
                <w:szCs w:val="24"/>
              </w:rPr>
              <w:t>9</w:t>
            </w:r>
          </w:p>
        </w:tc>
        <w:tc>
          <w:tcPr>
            <w:tcW w:w="2390" w:type="dxa"/>
            <w:vAlign w:val="center"/>
          </w:tcPr>
          <w:p w14:paraId="0A83DF0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量筒</w:t>
            </w:r>
          </w:p>
        </w:tc>
        <w:tc>
          <w:tcPr>
            <w:tcW w:w="2800" w:type="dxa"/>
            <w:vAlign w:val="center"/>
          </w:tcPr>
          <w:p w14:paraId="000ED7E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25mL</w:t>
            </w:r>
          </w:p>
        </w:tc>
        <w:tc>
          <w:tcPr>
            <w:tcW w:w="1070" w:type="dxa"/>
            <w:vAlign w:val="center"/>
          </w:tcPr>
          <w:p w14:paraId="547D3E5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2个</w:t>
            </w:r>
          </w:p>
        </w:tc>
        <w:tc>
          <w:tcPr>
            <w:tcW w:w="1411" w:type="dxa"/>
            <w:vAlign w:val="center"/>
          </w:tcPr>
          <w:p w14:paraId="63CC5FE6"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4812B664" w14:textId="77777777" w:rsidTr="00446678">
        <w:trPr>
          <w:trHeight w:val="397"/>
        </w:trPr>
        <w:tc>
          <w:tcPr>
            <w:tcW w:w="851" w:type="dxa"/>
            <w:vAlign w:val="center"/>
          </w:tcPr>
          <w:p w14:paraId="2244BD56"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2</w:t>
            </w:r>
            <w:r w:rsidRPr="00446678">
              <w:rPr>
                <w:rFonts w:asciiTheme="minorEastAsia" w:eastAsiaTheme="minorEastAsia" w:hAnsiTheme="minorEastAsia"/>
                <w:szCs w:val="24"/>
              </w:rPr>
              <w:t>0</w:t>
            </w:r>
          </w:p>
        </w:tc>
        <w:tc>
          <w:tcPr>
            <w:tcW w:w="2390" w:type="dxa"/>
            <w:vAlign w:val="center"/>
          </w:tcPr>
          <w:p w14:paraId="42205453"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烧杯</w:t>
            </w:r>
          </w:p>
        </w:tc>
        <w:tc>
          <w:tcPr>
            <w:tcW w:w="2800" w:type="dxa"/>
            <w:vAlign w:val="center"/>
          </w:tcPr>
          <w:p w14:paraId="6D4FC3F3"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100mL、250mL</w:t>
            </w:r>
          </w:p>
        </w:tc>
        <w:tc>
          <w:tcPr>
            <w:tcW w:w="1070" w:type="dxa"/>
            <w:vAlign w:val="center"/>
          </w:tcPr>
          <w:p w14:paraId="281D2C4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各2个</w:t>
            </w:r>
          </w:p>
        </w:tc>
        <w:tc>
          <w:tcPr>
            <w:tcW w:w="1411" w:type="dxa"/>
            <w:vAlign w:val="center"/>
          </w:tcPr>
          <w:p w14:paraId="023861F5"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04A3F848" w14:textId="77777777" w:rsidTr="00446678">
        <w:trPr>
          <w:trHeight w:val="397"/>
        </w:trPr>
        <w:tc>
          <w:tcPr>
            <w:tcW w:w="851" w:type="dxa"/>
            <w:vAlign w:val="center"/>
          </w:tcPr>
          <w:p w14:paraId="10EBF1A0"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2</w:t>
            </w:r>
            <w:r w:rsidRPr="00446678">
              <w:rPr>
                <w:rFonts w:asciiTheme="minorEastAsia" w:eastAsiaTheme="minorEastAsia" w:hAnsiTheme="minorEastAsia"/>
                <w:szCs w:val="24"/>
              </w:rPr>
              <w:t>1</w:t>
            </w:r>
          </w:p>
        </w:tc>
        <w:tc>
          <w:tcPr>
            <w:tcW w:w="2390" w:type="dxa"/>
            <w:vAlign w:val="center"/>
          </w:tcPr>
          <w:p w14:paraId="46A142B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烧杯</w:t>
            </w:r>
          </w:p>
        </w:tc>
        <w:tc>
          <w:tcPr>
            <w:tcW w:w="2800" w:type="dxa"/>
            <w:vAlign w:val="center"/>
          </w:tcPr>
          <w:p w14:paraId="338869A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1000mL</w:t>
            </w:r>
          </w:p>
        </w:tc>
        <w:tc>
          <w:tcPr>
            <w:tcW w:w="1070" w:type="dxa"/>
            <w:vAlign w:val="center"/>
          </w:tcPr>
          <w:p w14:paraId="1349EDF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163B8682"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4A7E0EAA" w14:textId="77777777" w:rsidTr="00446678">
        <w:trPr>
          <w:trHeight w:val="397"/>
        </w:trPr>
        <w:tc>
          <w:tcPr>
            <w:tcW w:w="851" w:type="dxa"/>
            <w:vAlign w:val="center"/>
          </w:tcPr>
          <w:p w14:paraId="21788779"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2</w:t>
            </w:r>
            <w:r w:rsidRPr="00446678">
              <w:rPr>
                <w:rFonts w:asciiTheme="minorEastAsia" w:eastAsiaTheme="minorEastAsia" w:hAnsiTheme="minorEastAsia"/>
                <w:szCs w:val="24"/>
              </w:rPr>
              <w:t>2</w:t>
            </w:r>
          </w:p>
        </w:tc>
        <w:tc>
          <w:tcPr>
            <w:tcW w:w="2390" w:type="dxa"/>
            <w:vAlign w:val="center"/>
          </w:tcPr>
          <w:p w14:paraId="27F1F1F8"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洗瓶</w:t>
            </w:r>
          </w:p>
        </w:tc>
        <w:tc>
          <w:tcPr>
            <w:tcW w:w="2800" w:type="dxa"/>
            <w:vAlign w:val="center"/>
          </w:tcPr>
          <w:p w14:paraId="07DC75BD"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500mL</w:t>
            </w:r>
          </w:p>
        </w:tc>
        <w:tc>
          <w:tcPr>
            <w:tcW w:w="1070" w:type="dxa"/>
            <w:vAlign w:val="center"/>
          </w:tcPr>
          <w:p w14:paraId="2F9D817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1个</w:t>
            </w:r>
          </w:p>
        </w:tc>
        <w:tc>
          <w:tcPr>
            <w:tcW w:w="1411" w:type="dxa"/>
            <w:vAlign w:val="center"/>
          </w:tcPr>
          <w:p w14:paraId="487BA537"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46B910CD" w14:textId="77777777" w:rsidTr="00446678">
        <w:trPr>
          <w:trHeight w:val="397"/>
        </w:trPr>
        <w:tc>
          <w:tcPr>
            <w:tcW w:w="851" w:type="dxa"/>
            <w:vAlign w:val="center"/>
          </w:tcPr>
          <w:p w14:paraId="610567DF"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2</w:t>
            </w:r>
            <w:r w:rsidRPr="00446678">
              <w:rPr>
                <w:rFonts w:asciiTheme="minorEastAsia" w:eastAsiaTheme="minorEastAsia" w:hAnsiTheme="minorEastAsia"/>
                <w:szCs w:val="24"/>
              </w:rPr>
              <w:t>3</w:t>
            </w:r>
          </w:p>
        </w:tc>
        <w:tc>
          <w:tcPr>
            <w:tcW w:w="2390" w:type="dxa"/>
            <w:vAlign w:val="center"/>
          </w:tcPr>
          <w:p w14:paraId="276EC73B"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样品瓶</w:t>
            </w:r>
          </w:p>
        </w:tc>
        <w:tc>
          <w:tcPr>
            <w:tcW w:w="2800" w:type="dxa"/>
            <w:vAlign w:val="center"/>
          </w:tcPr>
          <w:p w14:paraId="5FDDE784"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1.5mL，白色玻璃，带盖垫</w:t>
            </w:r>
          </w:p>
        </w:tc>
        <w:tc>
          <w:tcPr>
            <w:tcW w:w="1070" w:type="dxa"/>
            <w:vAlign w:val="center"/>
          </w:tcPr>
          <w:p w14:paraId="5F079EE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lang w:eastAsia="zh-Hans"/>
              </w:rPr>
              <w:t>6个</w:t>
            </w:r>
          </w:p>
        </w:tc>
        <w:tc>
          <w:tcPr>
            <w:tcW w:w="1411" w:type="dxa"/>
            <w:vAlign w:val="center"/>
          </w:tcPr>
          <w:p w14:paraId="4268BA1F"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p>
        </w:tc>
      </w:tr>
      <w:tr w:rsidR="00446678" w:rsidRPr="00446678" w14:paraId="1FF9D32B" w14:textId="77777777" w:rsidTr="00446678">
        <w:trPr>
          <w:trHeight w:val="397"/>
        </w:trPr>
        <w:tc>
          <w:tcPr>
            <w:tcW w:w="851" w:type="dxa"/>
            <w:vAlign w:val="center"/>
          </w:tcPr>
          <w:p w14:paraId="44C664A2"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bookmarkStart w:id="78" w:name="_Toc57900070"/>
            <w:bookmarkStart w:id="79" w:name="_Toc91664846"/>
            <w:r w:rsidRPr="00446678">
              <w:rPr>
                <w:rFonts w:asciiTheme="minorEastAsia" w:eastAsiaTheme="minorEastAsia" w:hAnsiTheme="minorEastAsia" w:hint="eastAsia"/>
                <w:szCs w:val="24"/>
              </w:rPr>
              <w:t>24</w:t>
            </w:r>
          </w:p>
        </w:tc>
        <w:tc>
          <w:tcPr>
            <w:tcW w:w="2390" w:type="dxa"/>
            <w:vAlign w:val="center"/>
          </w:tcPr>
          <w:p w14:paraId="0A0F84BB" w14:textId="1FA9F9E6"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其它辅助性实验设备</w:t>
            </w:r>
          </w:p>
        </w:tc>
        <w:tc>
          <w:tcPr>
            <w:tcW w:w="2800" w:type="dxa"/>
            <w:vAlign w:val="center"/>
          </w:tcPr>
          <w:p w14:paraId="1063A04D"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c>
          <w:tcPr>
            <w:tcW w:w="1070" w:type="dxa"/>
            <w:vAlign w:val="center"/>
          </w:tcPr>
          <w:p w14:paraId="59095D7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c>
          <w:tcPr>
            <w:tcW w:w="1411" w:type="dxa"/>
            <w:vAlign w:val="center"/>
          </w:tcPr>
          <w:p w14:paraId="5752D673"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共用</w:t>
            </w:r>
          </w:p>
        </w:tc>
      </w:tr>
      <w:tr w:rsidR="00446678" w:rsidRPr="00446678" w14:paraId="6C5E3DD3" w14:textId="77777777" w:rsidTr="00446678">
        <w:trPr>
          <w:trHeight w:val="397"/>
        </w:trPr>
        <w:tc>
          <w:tcPr>
            <w:tcW w:w="851" w:type="dxa"/>
            <w:vAlign w:val="center"/>
          </w:tcPr>
          <w:p w14:paraId="4E26E6D8"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25</w:t>
            </w:r>
          </w:p>
        </w:tc>
        <w:tc>
          <w:tcPr>
            <w:tcW w:w="2390" w:type="dxa"/>
            <w:vAlign w:val="center"/>
          </w:tcPr>
          <w:p w14:paraId="4572DE9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个人安全防护用品</w:t>
            </w:r>
          </w:p>
        </w:tc>
        <w:tc>
          <w:tcPr>
            <w:tcW w:w="2800" w:type="dxa"/>
            <w:vAlign w:val="center"/>
          </w:tcPr>
          <w:p w14:paraId="62D1EC78"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c>
          <w:tcPr>
            <w:tcW w:w="1070" w:type="dxa"/>
            <w:vAlign w:val="center"/>
          </w:tcPr>
          <w:p w14:paraId="2A69987A"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1 套</w:t>
            </w:r>
          </w:p>
        </w:tc>
        <w:tc>
          <w:tcPr>
            <w:tcW w:w="1411" w:type="dxa"/>
            <w:vAlign w:val="center"/>
          </w:tcPr>
          <w:p w14:paraId="300B54D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可自带</w:t>
            </w:r>
          </w:p>
          <w:p w14:paraId="3DC291C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可补充</w:t>
            </w:r>
          </w:p>
        </w:tc>
      </w:tr>
    </w:tbl>
    <w:p w14:paraId="7676C800" w14:textId="77777777" w:rsidR="00446678" w:rsidRPr="00446678" w:rsidRDefault="00446678" w:rsidP="00F156B7">
      <w:pPr>
        <w:keepNext/>
        <w:keepLines/>
        <w:spacing w:beforeLines="50" w:before="156"/>
        <w:ind w:firstLineChars="0" w:firstLine="0"/>
        <w:outlineLvl w:val="1"/>
        <w:rPr>
          <w:rFonts w:ascii="Times New Roman" w:hAnsi="Cambria"/>
          <w:b/>
          <w:bCs/>
          <w:sz w:val="28"/>
          <w:szCs w:val="24"/>
        </w:rPr>
      </w:pPr>
      <w:bookmarkStart w:id="80" w:name="_Toc20015"/>
      <w:bookmarkStart w:id="81" w:name="_Toc129722054"/>
      <w:r w:rsidRPr="00446678">
        <w:rPr>
          <w:rFonts w:ascii="Cambria" w:hAnsi="Cambria"/>
          <w:b/>
          <w:bCs/>
          <w:sz w:val="28"/>
          <w:szCs w:val="32"/>
        </w:rPr>
        <w:t>6.</w:t>
      </w:r>
      <w:r w:rsidRPr="00446678">
        <w:rPr>
          <w:rFonts w:ascii="Cambria" w:hAnsi="Cambria" w:hint="eastAsia"/>
          <w:b/>
          <w:bCs/>
          <w:sz w:val="28"/>
          <w:szCs w:val="32"/>
        </w:rPr>
        <w:t>2</w:t>
      </w:r>
      <w:r w:rsidRPr="00446678">
        <w:rPr>
          <w:rFonts w:ascii="Cambria" w:hAnsi="Cambria" w:hint="eastAsia"/>
          <w:b/>
          <w:bCs/>
          <w:sz w:val="28"/>
          <w:szCs w:val="32"/>
        </w:rPr>
        <w:t>材料</w:t>
      </w:r>
      <w:bookmarkEnd w:id="78"/>
      <w:bookmarkEnd w:id="79"/>
      <w:bookmarkEnd w:id="80"/>
      <w:bookmarkEnd w:id="81"/>
    </w:p>
    <w:p w14:paraId="45E3AE0C" w14:textId="77777777" w:rsidR="00446678" w:rsidRPr="00446678" w:rsidRDefault="00446678" w:rsidP="00446678">
      <w:pPr>
        <w:ind w:firstLineChars="0" w:firstLine="420"/>
        <w:jc w:val="center"/>
      </w:pPr>
      <w:r w:rsidRPr="00446678">
        <w:rPr>
          <w:rFonts w:hint="eastAsia"/>
        </w:rPr>
        <w:t>模块</w:t>
      </w:r>
      <w:r w:rsidRPr="00446678">
        <w:t xml:space="preserve"> </w:t>
      </w:r>
      <w:r w:rsidRPr="00446678">
        <w:rPr>
          <w:rFonts w:hint="eastAsia"/>
        </w:rPr>
        <w:t>A</w:t>
      </w:r>
      <w:r w:rsidRPr="00446678">
        <w:t xml:space="preserve"> </w:t>
      </w:r>
      <w:r w:rsidRPr="00446678">
        <w:rPr>
          <w:color w:val="000000" w:themeColor="text1"/>
          <w:spacing w:val="-4"/>
        </w:rPr>
        <w:t>硫酸亚铁铵的制备及质量检</w:t>
      </w:r>
      <w:r w:rsidRPr="00446678">
        <w:rPr>
          <w:color w:val="000000" w:themeColor="text1"/>
          <w:spacing w:val="-10"/>
        </w:rPr>
        <w:t>验</w:t>
      </w:r>
      <w:r w:rsidRPr="00446678">
        <w:rPr>
          <w:color w:val="000000" w:themeColor="text1"/>
        </w:rPr>
        <w:t>-</w:t>
      </w:r>
      <w:r w:rsidRPr="00446678">
        <w:rPr>
          <w:rFonts w:hint="eastAsia"/>
        </w:rPr>
        <w:t>材料表</w:t>
      </w:r>
    </w:p>
    <w:tbl>
      <w:tblPr>
        <w:tblW w:w="8522" w:type="dxa"/>
        <w:tblBorders>
          <w:top w:val="single" w:sz="12" w:space="0" w:color="000000"/>
          <w:bottom w:val="single" w:sz="12" w:space="0" w:color="000000"/>
          <w:insideH w:val="single" w:sz="6" w:space="0" w:color="000000"/>
          <w:insideV w:val="single" w:sz="6" w:space="0" w:color="000000"/>
        </w:tblBorders>
        <w:tblLayout w:type="fixed"/>
        <w:tblLook w:val="04A0" w:firstRow="1" w:lastRow="0" w:firstColumn="1" w:lastColumn="0" w:noHBand="0" w:noVBand="1"/>
      </w:tblPr>
      <w:tblGrid>
        <w:gridCol w:w="871"/>
        <w:gridCol w:w="2410"/>
        <w:gridCol w:w="2760"/>
        <w:gridCol w:w="1040"/>
        <w:gridCol w:w="1441"/>
      </w:tblGrid>
      <w:tr w:rsidR="00446678" w:rsidRPr="00446678" w14:paraId="13758448" w14:textId="77777777" w:rsidTr="00446678">
        <w:trPr>
          <w:trHeight w:val="397"/>
        </w:trPr>
        <w:tc>
          <w:tcPr>
            <w:tcW w:w="871" w:type="dxa"/>
            <w:vAlign w:val="center"/>
          </w:tcPr>
          <w:p w14:paraId="4A98DA8D"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序号</w:t>
            </w:r>
          </w:p>
        </w:tc>
        <w:tc>
          <w:tcPr>
            <w:tcW w:w="2410" w:type="dxa"/>
            <w:vAlign w:val="center"/>
          </w:tcPr>
          <w:p w14:paraId="6505250B"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rPr>
              <w:t>药品、试剂名称</w:t>
            </w:r>
          </w:p>
        </w:tc>
        <w:tc>
          <w:tcPr>
            <w:tcW w:w="2760" w:type="dxa"/>
            <w:vAlign w:val="center"/>
          </w:tcPr>
          <w:p w14:paraId="116AFE53"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规格</w:t>
            </w:r>
          </w:p>
        </w:tc>
        <w:tc>
          <w:tcPr>
            <w:tcW w:w="1040" w:type="dxa"/>
            <w:vAlign w:val="center"/>
          </w:tcPr>
          <w:p w14:paraId="50AB7C22"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数量</w:t>
            </w:r>
          </w:p>
        </w:tc>
        <w:tc>
          <w:tcPr>
            <w:tcW w:w="1441" w:type="dxa"/>
            <w:vAlign w:val="center"/>
          </w:tcPr>
          <w:p w14:paraId="5DC61737"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szCs w:val="24"/>
              </w:rPr>
              <w:t>备注</w:t>
            </w:r>
          </w:p>
        </w:tc>
      </w:tr>
      <w:tr w:rsidR="00446678" w:rsidRPr="00446678" w14:paraId="72DC0C80" w14:textId="77777777" w:rsidTr="00446678">
        <w:trPr>
          <w:trHeight w:val="397"/>
        </w:trPr>
        <w:tc>
          <w:tcPr>
            <w:tcW w:w="871" w:type="dxa"/>
            <w:vAlign w:val="center"/>
          </w:tcPr>
          <w:p w14:paraId="1E6075D5" w14:textId="77777777" w:rsidR="00446678" w:rsidRPr="00446678" w:rsidRDefault="00446678" w:rsidP="00446678">
            <w:pPr>
              <w:spacing w:line="240" w:lineRule="auto"/>
              <w:ind w:firstLineChars="0" w:firstLine="0"/>
              <w:jc w:val="center"/>
              <w:rPr>
                <w:rFonts w:asciiTheme="minorEastAsia" w:eastAsiaTheme="minorEastAsia" w:hAnsiTheme="minorEastAsia"/>
                <w:szCs w:val="24"/>
                <w:lang w:eastAsia="zh-Hans"/>
              </w:rPr>
            </w:pPr>
            <w:r w:rsidRPr="00446678">
              <w:rPr>
                <w:rFonts w:asciiTheme="minorEastAsia" w:eastAsiaTheme="minorEastAsia" w:hAnsiTheme="minorEastAsia" w:hint="eastAsia"/>
                <w:szCs w:val="24"/>
                <w:lang w:eastAsia="zh-Hans"/>
              </w:rPr>
              <w:t>1</w:t>
            </w:r>
          </w:p>
        </w:tc>
        <w:tc>
          <w:tcPr>
            <w:tcW w:w="2410" w:type="dxa"/>
            <w:vAlign w:val="center"/>
          </w:tcPr>
          <w:p w14:paraId="75951E4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铁原料（</w:t>
            </w:r>
            <w:r w:rsidRPr="00446678">
              <w:rPr>
                <w:rFonts w:asciiTheme="minorEastAsia" w:eastAsiaTheme="minorEastAsia" w:hAnsiTheme="minorEastAsia" w:hint="eastAsia"/>
                <w:color w:val="000000" w:themeColor="text1"/>
                <w:sz w:val="21"/>
                <w:szCs w:val="21"/>
                <w:lang w:eastAsia="zh-Hans"/>
              </w:rPr>
              <w:t>还原铁粉</w:t>
            </w:r>
            <w:r w:rsidRPr="00446678">
              <w:rPr>
                <w:rFonts w:asciiTheme="minorEastAsia" w:eastAsiaTheme="minorEastAsia" w:hAnsiTheme="minorEastAsia" w:hint="eastAsia"/>
                <w:color w:val="000000" w:themeColor="text1"/>
                <w:sz w:val="21"/>
                <w:szCs w:val="21"/>
              </w:rPr>
              <w:t>、废</w:t>
            </w:r>
            <w:r w:rsidRPr="00446678">
              <w:rPr>
                <w:rFonts w:asciiTheme="minorEastAsia" w:eastAsiaTheme="minorEastAsia" w:hAnsiTheme="minorEastAsia" w:hint="eastAsia"/>
                <w:color w:val="000000" w:themeColor="text1"/>
                <w:sz w:val="21"/>
                <w:szCs w:val="21"/>
                <w:lang w:eastAsia="zh-Hans"/>
              </w:rPr>
              <w:t>铁屑或</w:t>
            </w:r>
            <w:r w:rsidRPr="00446678">
              <w:rPr>
                <w:rFonts w:asciiTheme="minorEastAsia" w:eastAsiaTheme="minorEastAsia" w:hAnsiTheme="minorEastAsia" w:hint="eastAsia"/>
                <w:color w:val="000000" w:themeColor="text1"/>
                <w:sz w:val="21"/>
                <w:szCs w:val="21"/>
              </w:rPr>
              <w:t>纯铁颗粒）</w:t>
            </w:r>
          </w:p>
        </w:tc>
        <w:tc>
          <w:tcPr>
            <w:tcW w:w="2760" w:type="dxa"/>
            <w:vAlign w:val="center"/>
          </w:tcPr>
          <w:p w14:paraId="74B788F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c>
          <w:tcPr>
            <w:tcW w:w="1040" w:type="dxa"/>
            <w:vAlign w:val="center"/>
          </w:tcPr>
          <w:p w14:paraId="400D8F3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若干</w:t>
            </w:r>
          </w:p>
        </w:tc>
        <w:tc>
          <w:tcPr>
            <w:tcW w:w="1441" w:type="dxa"/>
            <w:vAlign w:val="center"/>
          </w:tcPr>
          <w:p w14:paraId="633B3E9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5135A9E6" w14:textId="77777777" w:rsidTr="00446678">
        <w:trPr>
          <w:trHeight w:val="397"/>
        </w:trPr>
        <w:tc>
          <w:tcPr>
            <w:tcW w:w="871" w:type="dxa"/>
            <w:vAlign w:val="center"/>
          </w:tcPr>
          <w:p w14:paraId="7ED883CE" w14:textId="77777777" w:rsidR="00446678" w:rsidRPr="00446678" w:rsidRDefault="00446678" w:rsidP="00446678">
            <w:pPr>
              <w:spacing w:line="240" w:lineRule="auto"/>
              <w:ind w:firstLineChars="0" w:firstLine="0"/>
              <w:jc w:val="center"/>
              <w:rPr>
                <w:rFonts w:asciiTheme="minorEastAsia" w:eastAsiaTheme="minorEastAsia" w:hAnsiTheme="minorEastAsia"/>
                <w:szCs w:val="24"/>
                <w:lang w:eastAsia="zh-Hans"/>
              </w:rPr>
            </w:pPr>
            <w:r w:rsidRPr="00446678">
              <w:rPr>
                <w:rFonts w:asciiTheme="minorEastAsia" w:eastAsiaTheme="minorEastAsia" w:hAnsiTheme="minorEastAsia" w:hint="eastAsia"/>
                <w:szCs w:val="24"/>
                <w:lang w:eastAsia="zh-Hans"/>
              </w:rPr>
              <w:t>2</w:t>
            </w:r>
          </w:p>
        </w:tc>
        <w:tc>
          <w:tcPr>
            <w:tcW w:w="2410" w:type="dxa"/>
            <w:vAlign w:val="center"/>
          </w:tcPr>
          <w:p w14:paraId="53457909"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val="ru-RU" w:eastAsia="zh-Hans"/>
              </w:rPr>
            </w:pPr>
            <w:r w:rsidRPr="00446678">
              <w:rPr>
                <w:rFonts w:asciiTheme="minorEastAsia" w:eastAsiaTheme="minorEastAsia" w:hAnsiTheme="minorEastAsia" w:hint="eastAsia"/>
                <w:color w:val="000000" w:themeColor="text1"/>
                <w:sz w:val="21"/>
                <w:szCs w:val="21"/>
              </w:rPr>
              <w:t>碳酸钠</w:t>
            </w:r>
          </w:p>
        </w:tc>
        <w:tc>
          <w:tcPr>
            <w:tcW w:w="2760" w:type="dxa"/>
            <w:vAlign w:val="center"/>
          </w:tcPr>
          <w:p w14:paraId="2B412A35"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分析纯</w:t>
            </w:r>
          </w:p>
        </w:tc>
        <w:tc>
          <w:tcPr>
            <w:tcW w:w="1040" w:type="dxa"/>
            <w:vAlign w:val="center"/>
          </w:tcPr>
          <w:p w14:paraId="7DFD0838"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1瓶</w:t>
            </w:r>
          </w:p>
        </w:tc>
        <w:tc>
          <w:tcPr>
            <w:tcW w:w="1441" w:type="dxa"/>
            <w:vAlign w:val="center"/>
          </w:tcPr>
          <w:p w14:paraId="6F314BCB"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24BF549D" w14:textId="77777777" w:rsidTr="00446678">
        <w:trPr>
          <w:trHeight w:val="397"/>
        </w:trPr>
        <w:tc>
          <w:tcPr>
            <w:tcW w:w="871" w:type="dxa"/>
            <w:vAlign w:val="center"/>
          </w:tcPr>
          <w:p w14:paraId="12C3BFD6" w14:textId="77777777" w:rsidR="00446678" w:rsidRPr="00446678" w:rsidRDefault="00446678" w:rsidP="00446678">
            <w:pPr>
              <w:spacing w:line="240" w:lineRule="auto"/>
              <w:ind w:firstLineChars="0" w:firstLine="0"/>
              <w:jc w:val="center"/>
              <w:rPr>
                <w:rFonts w:asciiTheme="minorEastAsia" w:eastAsiaTheme="minorEastAsia" w:hAnsiTheme="minorEastAsia"/>
                <w:szCs w:val="24"/>
                <w:lang w:eastAsia="zh-Hans"/>
              </w:rPr>
            </w:pPr>
            <w:r w:rsidRPr="00446678">
              <w:rPr>
                <w:rFonts w:asciiTheme="minorEastAsia" w:eastAsiaTheme="minorEastAsia" w:hAnsiTheme="minorEastAsia" w:hint="eastAsia"/>
                <w:szCs w:val="24"/>
                <w:lang w:eastAsia="zh-Hans"/>
              </w:rPr>
              <w:t>3</w:t>
            </w:r>
          </w:p>
        </w:tc>
        <w:tc>
          <w:tcPr>
            <w:tcW w:w="2410" w:type="dxa"/>
            <w:vAlign w:val="center"/>
          </w:tcPr>
          <w:p w14:paraId="7AA3421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val="ru-RU" w:eastAsia="zh-Hans"/>
              </w:rPr>
            </w:pPr>
            <w:r w:rsidRPr="00446678">
              <w:rPr>
                <w:rFonts w:asciiTheme="minorEastAsia" w:eastAsiaTheme="minorEastAsia" w:hAnsiTheme="minorEastAsia" w:hint="eastAsia"/>
                <w:color w:val="000000" w:themeColor="text1"/>
                <w:sz w:val="21"/>
                <w:szCs w:val="21"/>
              </w:rPr>
              <w:t>硫酸铵</w:t>
            </w:r>
          </w:p>
        </w:tc>
        <w:tc>
          <w:tcPr>
            <w:tcW w:w="2760" w:type="dxa"/>
            <w:vAlign w:val="center"/>
          </w:tcPr>
          <w:p w14:paraId="642A7165"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分析纯</w:t>
            </w:r>
          </w:p>
        </w:tc>
        <w:tc>
          <w:tcPr>
            <w:tcW w:w="1040" w:type="dxa"/>
            <w:vAlign w:val="center"/>
          </w:tcPr>
          <w:p w14:paraId="4B4D2D3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1瓶</w:t>
            </w:r>
          </w:p>
        </w:tc>
        <w:tc>
          <w:tcPr>
            <w:tcW w:w="1441" w:type="dxa"/>
            <w:vAlign w:val="center"/>
          </w:tcPr>
          <w:p w14:paraId="6ACBBA84"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26F20DA1" w14:textId="77777777" w:rsidTr="00446678">
        <w:trPr>
          <w:trHeight w:val="397"/>
        </w:trPr>
        <w:tc>
          <w:tcPr>
            <w:tcW w:w="871" w:type="dxa"/>
            <w:vAlign w:val="center"/>
          </w:tcPr>
          <w:p w14:paraId="5B1DCBD9" w14:textId="77777777" w:rsidR="00446678" w:rsidRPr="00446678" w:rsidRDefault="00446678" w:rsidP="00446678">
            <w:pPr>
              <w:spacing w:line="240" w:lineRule="auto"/>
              <w:ind w:firstLineChars="0" w:firstLine="0"/>
              <w:jc w:val="center"/>
              <w:rPr>
                <w:rFonts w:asciiTheme="minorEastAsia" w:eastAsiaTheme="minorEastAsia" w:hAnsiTheme="minorEastAsia"/>
                <w:szCs w:val="24"/>
                <w:lang w:eastAsia="zh-Hans"/>
              </w:rPr>
            </w:pPr>
            <w:r w:rsidRPr="00446678">
              <w:rPr>
                <w:rFonts w:asciiTheme="minorEastAsia" w:eastAsiaTheme="minorEastAsia" w:hAnsiTheme="minorEastAsia" w:hint="eastAsia"/>
                <w:szCs w:val="24"/>
                <w:lang w:eastAsia="zh-Hans"/>
              </w:rPr>
              <w:t>4</w:t>
            </w:r>
          </w:p>
        </w:tc>
        <w:tc>
          <w:tcPr>
            <w:tcW w:w="2410" w:type="dxa"/>
            <w:vAlign w:val="center"/>
          </w:tcPr>
          <w:p w14:paraId="2122223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val="ru-RU" w:eastAsia="zh-Hans"/>
              </w:rPr>
            </w:pPr>
            <w:r w:rsidRPr="00446678">
              <w:rPr>
                <w:rFonts w:asciiTheme="minorEastAsia" w:eastAsiaTheme="minorEastAsia" w:hAnsiTheme="minorEastAsia" w:hint="eastAsia"/>
                <w:color w:val="000000" w:themeColor="text1"/>
                <w:sz w:val="21"/>
                <w:szCs w:val="21"/>
              </w:rPr>
              <w:t>硫酸</w:t>
            </w:r>
          </w:p>
        </w:tc>
        <w:tc>
          <w:tcPr>
            <w:tcW w:w="2760" w:type="dxa"/>
            <w:vAlign w:val="center"/>
          </w:tcPr>
          <w:p w14:paraId="35887945"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3.0mol/L</w:t>
            </w:r>
          </w:p>
        </w:tc>
        <w:tc>
          <w:tcPr>
            <w:tcW w:w="1040" w:type="dxa"/>
            <w:vAlign w:val="center"/>
          </w:tcPr>
          <w:p w14:paraId="4FA1104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1瓶</w:t>
            </w:r>
          </w:p>
        </w:tc>
        <w:tc>
          <w:tcPr>
            <w:tcW w:w="1441" w:type="dxa"/>
            <w:vAlign w:val="center"/>
          </w:tcPr>
          <w:p w14:paraId="70F94C53"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2D6E59A7" w14:textId="77777777" w:rsidTr="00446678">
        <w:trPr>
          <w:trHeight w:val="397"/>
        </w:trPr>
        <w:tc>
          <w:tcPr>
            <w:tcW w:w="871" w:type="dxa"/>
            <w:vAlign w:val="center"/>
          </w:tcPr>
          <w:p w14:paraId="2F01AE89" w14:textId="77777777" w:rsidR="00446678" w:rsidRPr="00446678" w:rsidRDefault="00446678" w:rsidP="00446678">
            <w:pPr>
              <w:spacing w:line="240" w:lineRule="auto"/>
              <w:ind w:firstLineChars="0" w:firstLine="0"/>
              <w:jc w:val="center"/>
              <w:rPr>
                <w:rFonts w:asciiTheme="minorEastAsia" w:eastAsiaTheme="minorEastAsia" w:hAnsiTheme="minorEastAsia"/>
                <w:szCs w:val="24"/>
                <w:lang w:eastAsia="zh-Hans"/>
              </w:rPr>
            </w:pPr>
            <w:r w:rsidRPr="00446678">
              <w:rPr>
                <w:rFonts w:asciiTheme="minorEastAsia" w:eastAsiaTheme="minorEastAsia" w:hAnsiTheme="minorEastAsia" w:hint="eastAsia"/>
                <w:szCs w:val="24"/>
                <w:lang w:eastAsia="zh-Hans"/>
              </w:rPr>
              <w:t>5</w:t>
            </w:r>
          </w:p>
        </w:tc>
        <w:tc>
          <w:tcPr>
            <w:tcW w:w="2410" w:type="dxa"/>
            <w:vAlign w:val="center"/>
          </w:tcPr>
          <w:p w14:paraId="6E91777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val="ru-RU" w:eastAsia="zh-Hans"/>
              </w:rPr>
            </w:pPr>
            <w:r w:rsidRPr="00446678">
              <w:rPr>
                <w:rFonts w:asciiTheme="minorEastAsia" w:eastAsiaTheme="minorEastAsia" w:hAnsiTheme="minorEastAsia" w:hint="eastAsia"/>
                <w:color w:val="000000" w:themeColor="text1"/>
                <w:sz w:val="21"/>
                <w:szCs w:val="21"/>
              </w:rPr>
              <w:t>无水</w:t>
            </w:r>
            <w:r w:rsidRPr="00446678">
              <w:rPr>
                <w:rFonts w:asciiTheme="minorEastAsia" w:eastAsiaTheme="minorEastAsia" w:hAnsiTheme="minorEastAsia" w:hint="eastAsia"/>
                <w:color w:val="000000" w:themeColor="text1"/>
                <w:sz w:val="21"/>
                <w:szCs w:val="21"/>
                <w:lang w:eastAsia="zh-Hans"/>
              </w:rPr>
              <w:t>乙醇</w:t>
            </w:r>
          </w:p>
        </w:tc>
        <w:tc>
          <w:tcPr>
            <w:tcW w:w="2760" w:type="dxa"/>
            <w:vAlign w:val="center"/>
          </w:tcPr>
          <w:p w14:paraId="5DA0E4D3"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分析纯</w:t>
            </w:r>
          </w:p>
        </w:tc>
        <w:tc>
          <w:tcPr>
            <w:tcW w:w="1040" w:type="dxa"/>
            <w:vAlign w:val="center"/>
          </w:tcPr>
          <w:p w14:paraId="00774F58"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1瓶</w:t>
            </w:r>
          </w:p>
        </w:tc>
        <w:tc>
          <w:tcPr>
            <w:tcW w:w="1441" w:type="dxa"/>
            <w:vAlign w:val="center"/>
          </w:tcPr>
          <w:p w14:paraId="7C2B8A87"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2F1ECE7C" w14:textId="77777777" w:rsidTr="00446678">
        <w:trPr>
          <w:trHeight w:val="397"/>
        </w:trPr>
        <w:tc>
          <w:tcPr>
            <w:tcW w:w="871" w:type="dxa"/>
            <w:vAlign w:val="center"/>
          </w:tcPr>
          <w:p w14:paraId="7D721D60"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6</w:t>
            </w:r>
          </w:p>
        </w:tc>
        <w:tc>
          <w:tcPr>
            <w:tcW w:w="2410" w:type="dxa"/>
            <w:vAlign w:val="center"/>
          </w:tcPr>
          <w:p w14:paraId="1DDDF78B"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val="ru-RU" w:eastAsia="zh-Hans"/>
              </w:rPr>
            </w:pPr>
            <w:r w:rsidRPr="00446678">
              <w:rPr>
                <w:rFonts w:asciiTheme="minorEastAsia" w:eastAsiaTheme="minorEastAsia" w:hAnsiTheme="minorEastAsia" w:hint="eastAsia"/>
                <w:color w:val="000000" w:themeColor="text1"/>
                <w:sz w:val="21"/>
                <w:szCs w:val="21"/>
              </w:rPr>
              <w:t>盐酸</w:t>
            </w:r>
          </w:p>
        </w:tc>
        <w:tc>
          <w:tcPr>
            <w:tcW w:w="2760" w:type="dxa"/>
            <w:vAlign w:val="center"/>
          </w:tcPr>
          <w:p w14:paraId="676E592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（20%）</w:t>
            </w:r>
          </w:p>
        </w:tc>
        <w:tc>
          <w:tcPr>
            <w:tcW w:w="1040" w:type="dxa"/>
            <w:vAlign w:val="center"/>
          </w:tcPr>
          <w:p w14:paraId="0F5EF5DA"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1瓶</w:t>
            </w:r>
          </w:p>
        </w:tc>
        <w:tc>
          <w:tcPr>
            <w:tcW w:w="1441" w:type="dxa"/>
            <w:vAlign w:val="center"/>
          </w:tcPr>
          <w:p w14:paraId="490A6704"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29504CFB" w14:textId="77777777" w:rsidTr="00446678">
        <w:trPr>
          <w:trHeight w:val="397"/>
        </w:trPr>
        <w:tc>
          <w:tcPr>
            <w:tcW w:w="871" w:type="dxa"/>
            <w:vAlign w:val="center"/>
          </w:tcPr>
          <w:p w14:paraId="4BE43035"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7</w:t>
            </w:r>
          </w:p>
        </w:tc>
        <w:tc>
          <w:tcPr>
            <w:tcW w:w="2410" w:type="dxa"/>
            <w:vAlign w:val="center"/>
          </w:tcPr>
          <w:p w14:paraId="0C1A2DD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val="ru-RU" w:eastAsia="zh-Hans"/>
              </w:rPr>
            </w:pPr>
            <w:r w:rsidRPr="00446678">
              <w:rPr>
                <w:rFonts w:asciiTheme="minorEastAsia" w:eastAsiaTheme="minorEastAsia" w:hAnsiTheme="minorEastAsia" w:hint="eastAsia"/>
                <w:color w:val="000000" w:themeColor="text1"/>
                <w:sz w:val="21"/>
                <w:szCs w:val="21"/>
              </w:rPr>
              <w:t>氢氧化钠</w:t>
            </w:r>
          </w:p>
        </w:tc>
        <w:tc>
          <w:tcPr>
            <w:tcW w:w="2760" w:type="dxa"/>
            <w:vAlign w:val="center"/>
          </w:tcPr>
          <w:p w14:paraId="635D1048"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分析纯</w:t>
            </w:r>
          </w:p>
        </w:tc>
        <w:tc>
          <w:tcPr>
            <w:tcW w:w="1040" w:type="dxa"/>
            <w:vAlign w:val="center"/>
          </w:tcPr>
          <w:p w14:paraId="04467413"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1瓶</w:t>
            </w:r>
          </w:p>
        </w:tc>
        <w:tc>
          <w:tcPr>
            <w:tcW w:w="1441" w:type="dxa"/>
            <w:vAlign w:val="center"/>
          </w:tcPr>
          <w:p w14:paraId="1DDFAF2F"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5D428555" w14:textId="77777777" w:rsidTr="00446678">
        <w:trPr>
          <w:trHeight w:val="397"/>
        </w:trPr>
        <w:tc>
          <w:tcPr>
            <w:tcW w:w="871" w:type="dxa"/>
            <w:vAlign w:val="center"/>
          </w:tcPr>
          <w:p w14:paraId="08A607C9"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8</w:t>
            </w:r>
          </w:p>
        </w:tc>
        <w:tc>
          <w:tcPr>
            <w:tcW w:w="2410" w:type="dxa"/>
            <w:vAlign w:val="center"/>
          </w:tcPr>
          <w:p w14:paraId="6485724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val="ru-RU" w:eastAsia="zh-Hans"/>
              </w:rPr>
            </w:pPr>
            <w:r w:rsidRPr="00446678">
              <w:rPr>
                <w:rFonts w:asciiTheme="minorEastAsia" w:eastAsiaTheme="minorEastAsia" w:hAnsiTheme="minorEastAsia" w:hint="eastAsia"/>
                <w:color w:val="000000" w:themeColor="text1"/>
                <w:sz w:val="21"/>
                <w:szCs w:val="21"/>
                <w:lang w:eastAsia="zh-Hans"/>
              </w:rPr>
              <w:t>硫氰化钾</w:t>
            </w:r>
            <w:r w:rsidRPr="00446678">
              <w:rPr>
                <w:rFonts w:asciiTheme="minorEastAsia" w:eastAsiaTheme="minorEastAsia" w:hAnsiTheme="minorEastAsia" w:hint="eastAsia"/>
                <w:color w:val="000000" w:themeColor="text1"/>
                <w:sz w:val="21"/>
                <w:szCs w:val="21"/>
              </w:rPr>
              <w:t>溶液</w:t>
            </w:r>
          </w:p>
        </w:tc>
        <w:tc>
          <w:tcPr>
            <w:tcW w:w="2760" w:type="dxa"/>
            <w:vAlign w:val="center"/>
          </w:tcPr>
          <w:p w14:paraId="6E7CDEFC"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（25%）</w:t>
            </w:r>
          </w:p>
        </w:tc>
        <w:tc>
          <w:tcPr>
            <w:tcW w:w="1040" w:type="dxa"/>
            <w:vAlign w:val="center"/>
          </w:tcPr>
          <w:p w14:paraId="47834C4D"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若干</w:t>
            </w:r>
          </w:p>
        </w:tc>
        <w:tc>
          <w:tcPr>
            <w:tcW w:w="1441" w:type="dxa"/>
            <w:vAlign w:val="center"/>
          </w:tcPr>
          <w:p w14:paraId="13130F6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692372" w:rsidRPr="00446678" w14:paraId="606BEBE5" w14:textId="77777777" w:rsidTr="00446678">
        <w:trPr>
          <w:trHeight w:val="397"/>
        </w:trPr>
        <w:tc>
          <w:tcPr>
            <w:tcW w:w="871" w:type="dxa"/>
            <w:vAlign w:val="center"/>
          </w:tcPr>
          <w:p w14:paraId="36C78980" w14:textId="26E00E7E" w:rsidR="00692372" w:rsidRPr="00446678" w:rsidRDefault="00692372" w:rsidP="00692372">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9</w:t>
            </w:r>
          </w:p>
        </w:tc>
        <w:tc>
          <w:tcPr>
            <w:tcW w:w="2410" w:type="dxa"/>
            <w:vAlign w:val="center"/>
          </w:tcPr>
          <w:p w14:paraId="1FF2D030" w14:textId="71FE7B50"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lang w:eastAsia="zh-Hans"/>
              </w:rPr>
              <w:t>缓冲溶液</w:t>
            </w:r>
          </w:p>
        </w:tc>
        <w:tc>
          <w:tcPr>
            <w:tcW w:w="2760" w:type="dxa"/>
            <w:vAlign w:val="center"/>
          </w:tcPr>
          <w:p w14:paraId="41298F5D" w14:textId="0D7801AC" w:rsidR="00692372" w:rsidRPr="00446678" w:rsidRDefault="00692372" w:rsidP="00692372">
            <w:pPr>
              <w:spacing w:line="240" w:lineRule="auto"/>
              <w:ind w:firstLineChars="0" w:firstLine="0"/>
              <w:jc w:val="left"/>
              <w:rPr>
                <w:rFonts w:asciiTheme="minorEastAsia" w:eastAsiaTheme="minorEastAsia" w:hAnsiTheme="minorEastAsia"/>
                <w:color w:val="000000" w:themeColor="text1"/>
                <w:sz w:val="21"/>
                <w:szCs w:val="21"/>
              </w:rPr>
            </w:pPr>
            <w:r w:rsidRPr="00692372">
              <w:rPr>
                <w:rFonts w:asciiTheme="minorEastAsia" w:eastAsiaTheme="minorEastAsia" w:hAnsiTheme="minorEastAsia" w:hint="eastAsia"/>
                <w:color w:val="000000" w:themeColor="text1"/>
                <w:sz w:val="21"/>
                <w:szCs w:val="21"/>
              </w:rPr>
              <w:t>0.025mol/L 盐酸邻菲</w:t>
            </w:r>
            <w:proofErr w:type="gramStart"/>
            <w:r w:rsidRPr="00692372">
              <w:rPr>
                <w:rFonts w:asciiTheme="minorEastAsia" w:eastAsiaTheme="minorEastAsia" w:hAnsiTheme="minorEastAsia" w:hint="eastAsia"/>
                <w:color w:val="000000" w:themeColor="text1"/>
                <w:sz w:val="21"/>
                <w:szCs w:val="21"/>
              </w:rPr>
              <w:t>啰啉</w:t>
            </w:r>
            <w:proofErr w:type="gramEnd"/>
            <w:r w:rsidRPr="00692372">
              <w:rPr>
                <w:rFonts w:asciiTheme="minorEastAsia" w:eastAsiaTheme="minorEastAsia" w:hAnsiTheme="minorEastAsia" w:hint="eastAsia"/>
                <w:color w:val="000000" w:themeColor="text1"/>
                <w:sz w:val="21"/>
                <w:szCs w:val="21"/>
              </w:rPr>
              <w:t>、0.5mol/L 氨基乙酸、0.1mol/L 氨三乙酸按体积比 5:5:1 混合</w:t>
            </w:r>
          </w:p>
        </w:tc>
        <w:tc>
          <w:tcPr>
            <w:tcW w:w="1040" w:type="dxa"/>
            <w:vAlign w:val="center"/>
          </w:tcPr>
          <w:p w14:paraId="726DB906" w14:textId="451E9131"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1瓶</w:t>
            </w:r>
          </w:p>
        </w:tc>
        <w:tc>
          <w:tcPr>
            <w:tcW w:w="1441" w:type="dxa"/>
            <w:vAlign w:val="center"/>
          </w:tcPr>
          <w:p w14:paraId="76601E00" w14:textId="77777777"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692372" w:rsidRPr="00446678" w14:paraId="7C2CD98C" w14:textId="77777777" w:rsidTr="00446678">
        <w:trPr>
          <w:trHeight w:val="397"/>
        </w:trPr>
        <w:tc>
          <w:tcPr>
            <w:tcW w:w="871" w:type="dxa"/>
            <w:vAlign w:val="center"/>
          </w:tcPr>
          <w:p w14:paraId="5C020071" w14:textId="7C98C8EB" w:rsidR="00692372" w:rsidRPr="00446678" w:rsidRDefault="00692372" w:rsidP="00692372">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lastRenderedPageBreak/>
              <w:t>10</w:t>
            </w:r>
          </w:p>
        </w:tc>
        <w:tc>
          <w:tcPr>
            <w:tcW w:w="2410" w:type="dxa"/>
            <w:vAlign w:val="center"/>
          </w:tcPr>
          <w:p w14:paraId="53D7E4D6" w14:textId="112C8A4C" w:rsidR="00692372" w:rsidRPr="00692372" w:rsidRDefault="00692372" w:rsidP="00692372">
            <w:pPr>
              <w:spacing w:line="240" w:lineRule="auto"/>
              <w:ind w:firstLineChars="0" w:firstLine="0"/>
              <w:jc w:val="center"/>
              <w:rPr>
                <w:rFonts w:asciiTheme="minorEastAsia" w:eastAsiaTheme="minorEastAsia" w:hAnsiTheme="minorEastAsia"/>
                <w:color w:val="000000" w:themeColor="text1"/>
                <w:sz w:val="21"/>
                <w:szCs w:val="21"/>
                <w:highlight w:val="green"/>
                <w:lang w:val="ru-RU" w:eastAsia="ru-RU"/>
              </w:rPr>
            </w:pPr>
            <w:r w:rsidRPr="00446678">
              <w:rPr>
                <w:rFonts w:asciiTheme="minorEastAsia" w:eastAsiaTheme="minorEastAsia" w:hAnsiTheme="minorEastAsia" w:hint="eastAsia"/>
                <w:color w:val="000000" w:themeColor="text1"/>
                <w:sz w:val="21"/>
                <w:szCs w:val="21"/>
                <w:lang w:eastAsia="zh-Hans"/>
              </w:rPr>
              <w:t>铁（</w:t>
            </w:r>
            <w:r>
              <w:rPr>
                <w:rFonts w:asciiTheme="minorEastAsia" w:eastAsiaTheme="minorEastAsia" w:hAnsiTheme="minorEastAsia" w:hint="eastAsia"/>
                <w:color w:val="000000" w:themeColor="text1"/>
                <w:sz w:val="21"/>
                <w:szCs w:val="21"/>
                <w:lang w:eastAsia="zh-Hans"/>
              </w:rPr>
              <w:t>Ⅱ</w:t>
            </w:r>
            <w:r w:rsidRPr="00446678">
              <w:rPr>
                <w:rFonts w:asciiTheme="minorEastAsia" w:eastAsiaTheme="minorEastAsia" w:hAnsiTheme="minorEastAsia" w:hint="eastAsia"/>
                <w:color w:val="000000" w:themeColor="text1"/>
                <w:sz w:val="21"/>
                <w:szCs w:val="21"/>
                <w:lang w:eastAsia="zh-Hans"/>
              </w:rPr>
              <w:t>）离子</w:t>
            </w:r>
            <w:r w:rsidRPr="00446678">
              <w:rPr>
                <w:rFonts w:asciiTheme="minorEastAsia" w:eastAsiaTheme="minorEastAsia" w:hAnsiTheme="minorEastAsia" w:hint="eastAsia"/>
                <w:color w:val="000000" w:themeColor="text1"/>
                <w:sz w:val="21"/>
                <w:szCs w:val="21"/>
              </w:rPr>
              <w:t>储备溶液</w:t>
            </w:r>
          </w:p>
        </w:tc>
        <w:tc>
          <w:tcPr>
            <w:tcW w:w="2760" w:type="dxa"/>
            <w:vAlign w:val="center"/>
          </w:tcPr>
          <w:p w14:paraId="1C72D444" w14:textId="74C24166" w:rsidR="00692372" w:rsidRPr="00692372" w:rsidRDefault="00692372" w:rsidP="00692372">
            <w:pPr>
              <w:spacing w:line="240" w:lineRule="auto"/>
              <w:ind w:firstLineChars="0" w:firstLine="0"/>
              <w:jc w:val="center"/>
              <w:rPr>
                <w:rFonts w:asciiTheme="minorEastAsia" w:eastAsiaTheme="minorEastAsia" w:hAnsiTheme="minorEastAsia"/>
                <w:color w:val="000000" w:themeColor="text1"/>
                <w:sz w:val="21"/>
                <w:szCs w:val="21"/>
                <w:highlight w:val="green"/>
                <w:lang w:eastAsia="zh-Hans"/>
              </w:rPr>
            </w:pPr>
            <w:r w:rsidRPr="00446678">
              <w:rPr>
                <w:rFonts w:asciiTheme="minorEastAsia" w:eastAsiaTheme="minorEastAsia" w:hAnsiTheme="minorEastAsia" w:hint="eastAsia"/>
                <w:color w:val="000000" w:themeColor="text1"/>
                <w:sz w:val="21"/>
                <w:szCs w:val="21"/>
              </w:rPr>
              <w:t>1.000-2.000g/L</w:t>
            </w:r>
          </w:p>
        </w:tc>
        <w:tc>
          <w:tcPr>
            <w:tcW w:w="1040" w:type="dxa"/>
            <w:vAlign w:val="center"/>
          </w:tcPr>
          <w:p w14:paraId="7C45E51A" w14:textId="5B53E44F" w:rsidR="00692372" w:rsidRPr="00692372" w:rsidRDefault="00692372" w:rsidP="00692372">
            <w:pPr>
              <w:spacing w:line="240" w:lineRule="auto"/>
              <w:ind w:firstLineChars="0" w:firstLine="0"/>
              <w:jc w:val="center"/>
              <w:rPr>
                <w:rFonts w:asciiTheme="minorEastAsia" w:eastAsiaTheme="minorEastAsia" w:hAnsiTheme="minorEastAsia"/>
                <w:color w:val="000000" w:themeColor="text1"/>
                <w:sz w:val="21"/>
                <w:szCs w:val="21"/>
                <w:highlight w:val="green"/>
                <w:lang w:eastAsia="zh-Hans"/>
              </w:rPr>
            </w:pPr>
            <w:r w:rsidRPr="00446678">
              <w:rPr>
                <w:rFonts w:asciiTheme="minorEastAsia" w:eastAsiaTheme="minorEastAsia" w:hAnsiTheme="minorEastAsia" w:hint="eastAsia"/>
                <w:color w:val="000000" w:themeColor="text1"/>
                <w:sz w:val="21"/>
                <w:szCs w:val="21"/>
              </w:rPr>
              <w:t>若干</w:t>
            </w:r>
          </w:p>
        </w:tc>
        <w:tc>
          <w:tcPr>
            <w:tcW w:w="1441" w:type="dxa"/>
            <w:vAlign w:val="center"/>
          </w:tcPr>
          <w:p w14:paraId="207323B0" w14:textId="77777777"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692372" w:rsidRPr="00446678" w14:paraId="71D3C7F1" w14:textId="77777777" w:rsidTr="00446678">
        <w:trPr>
          <w:trHeight w:val="397"/>
        </w:trPr>
        <w:tc>
          <w:tcPr>
            <w:tcW w:w="871" w:type="dxa"/>
            <w:vAlign w:val="center"/>
          </w:tcPr>
          <w:p w14:paraId="5FA2BC0E" w14:textId="4F8EC394" w:rsidR="00692372" w:rsidRPr="00446678" w:rsidRDefault="00692372" w:rsidP="00692372">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11</w:t>
            </w:r>
          </w:p>
        </w:tc>
        <w:tc>
          <w:tcPr>
            <w:tcW w:w="2410" w:type="dxa"/>
            <w:vAlign w:val="center"/>
          </w:tcPr>
          <w:p w14:paraId="01154A05" w14:textId="3C6A8716" w:rsidR="00692372" w:rsidRPr="00692372" w:rsidRDefault="00692372" w:rsidP="00692372">
            <w:pPr>
              <w:spacing w:line="240" w:lineRule="auto"/>
              <w:ind w:firstLineChars="0" w:firstLine="0"/>
              <w:jc w:val="center"/>
              <w:rPr>
                <w:rFonts w:asciiTheme="minorEastAsia" w:eastAsiaTheme="minorEastAsia" w:hAnsiTheme="minorEastAsia"/>
                <w:color w:val="000000" w:themeColor="text1"/>
                <w:sz w:val="21"/>
                <w:szCs w:val="21"/>
                <w:highlight w:val="green"/>
                <w:lang w:val="ru-RU" w:eastAsia="ru-RU"/>
              </w:rPr>
            </w:pPr>
            <w:r w:rsidRPr="00446678">
              <w:rPr>
                <w:rFonts w:asciiTheme="minorEastAsia" w:eastAsiaTheme="minorEastAsia" w:hAnsiTheme="minorEastAsia" w:hint="eastAsia"/>
                <w:color w:val="000000" w:themeColor="text1"/>
                <w:sz w:val="21"/>
                <w:szCs w:val="21"/>
                <w:lang w:eastAsia="zh-Hans"/>
              </w:rPr>
              <w:t>铁（</w:t>
            </w:r>
            <w:r>
              <w:rPr>
                <w:rFonts w:asciiTheme="minorEastAsia" w:eastAsiaTheme="minorEastAsia" w:hAnsiTheme="minorEastAsia" w:hint="eastAsia"/>
                <w:color w:val="000000" w:themeColor="text1"/>
                <w:sz w:val="21"/>
                <w:szCs w:val="21"/>
                <w:lang w:eastAsia="zh-Hans"/>
              </w:rPr>
              <w:t>Ⅲ</w:t>
            </w:r>
            <w:r w:rsidRPr="00446678">
              <w:rPr>
                <w:rFonts w:asciiTheme="minorEastAsia" w:eastAsiaTheme="minorEastAsia" w:hAnsiTheme="minorEastAsia" w:hint="eastAsia"/>
                <w:color w:val="000000" w:themeColor="text1"/>
                <w:sz w:val="21"/>
                <w:szCs w:val="21"/>
                <w:lang w:eastAsia="zh-Hans"/>
              </w:rPr>
              <w:t>）离子标准溶液</w:t>
            </w:r>
          </w:p>
        </w:tc>
        <w:tc>
          <w:tcPr>
            <w:tcW w:w="2760" w:type="dxa"/>
            <w:vAlign w:val="center"/>
          </w:tcPr>
          <w:p w14:paraId="28C548A2" w14:textId="5DCD2F68" w:rsidR="00692372" w:rsidRPr="00692372" w:rsidRDefault="00692372" w:rsidP="00692372">
            <w:pPr>
              <w:spacing w:line="240" w:lineRule="auto"/>
              <w:ind w:firstLineChars="0" w:firstLine="0"/>
              <w:jc w:val="center"/>
              <w:rPr>
                <w:rFonts w:asciiTheme="minorEastAsia" w:eastAsiaTheme="minorEastAsia" w:hAnsiTheme="minorEastAsia"/>
                <w:color w:val="000000" w:themeColor="text1"/>
                <w:sz w:val="21"/>
                <w:szCs w:val="21"/>
                <w:highlight w:val="green"/>
                <w:lang w:eastAsia="zh-Hans"/>
              </w:rPr>
            </w:pPr>
            <w:r w:rsidRPr="00446678">
              <w:rPr>
                <w:rFonts w:asciiTheme="minorEastAsia" w:eastAsiaTheme="minorEastAsia" w:hAnsiTheme="minorEastAsia" w:hint="eastAsia"/>
                <w:color w:val="000000" w:themeColor="text1"/>
                <w:sz w:val="21"/>
                <w:szCs w:val="21"/>
              </w:rPr>
              <w:t>1mg/ml</w:t>
            </w:r>
          </w:p>
        </w:tc>
        <w:tc>
          <w:tcPr>
            <w:tcW w:w="1040" w:type="dxa"/>
            <w:vAlign w:val="center"/>
          </w:tcPr>
          <w:p w14:paraId="338025C7" w14:textId="23A08F83" w:rsidR="00692372" w:rsidRPr="00692372" w:rsidRDefault="00692372" w:rsidP="00692372">
            <w:pPr>
              <w:spacing w:line="240" w:lineRule="auto"/>
              <w:ind w:firstLineChars="0" w:firstLine="0"/>
              <w:jc w:val="center"/>
              <w:rPr>
                <w:rFonts w:asciiTheme="minorEastAsia" w:eastAsiaTheme="minorEastAsia" w:hAnsiTheme="minorEastAsia"/>
                <w:color w:val="000000" w:themeColor="text1"/>
                <w:sz w:val="21"/>
                <w:szCs w:val="21"/>
                <w:highlight w:val="green"/>
                <w:lang w:eastAsia="zh-Hans"/>
              </w:rPr>
            </w:pPr>
            <w:r w:rsidRPr="00446678">
              <w:rPr>
                <w:rFonts w:asciiTheme="minorEastAsia" w:eastAsiaTheme="minorEastAsia" w:hAnsiTheme="minorEastAsia" w:hint="eastAsia"/>
                <w:color w:val="000000" w:themeColor="text1"/>
                <w:sz w:val="21"/>
                <w:szCs w:val="21"/>
              </w:rPr>
              <w:t>若干</w:t>
            </w:r>
          </w:p>
        </w:tc>
        <w:tc>
          <w:tcPr>
            <w:tcW w:w="1441" w:type="dxa"/>
            <w:vAlign w:val="center"/>
          </w:tcPr>
          <w:p w14:paraId="563607BD" w14:textId="77777777"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692372" w:rsidRPr="00446678" w14:paraId="2D22B945" w14:textId="77777777" w:rsidTr="00446678">
        <w:trPr>
          <w:trHeight w:val="397"/>
        </w:trPr>
        <w:tc>
          <w:tcPr>
            <w:tcW w:w="871" w:type="dxa"/>
            <w:vAlign w:val="center"/>
          </w:tcPr>
          <w:p w14:paraId="64AA6ED2" w14:textId="32F1D53D" w:rsidR="00692372" w:rsidRPr="00446678" w:rsidRDefault="00692372" w:rsidP="00692372">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12</w:t>
            </w:r>
          </w:p>
        </w:tc>
        <w:tc>
          <w:tcPr>
            <w:tcW w:w="2410" w:type="dxa"/>
            <w:vAlign w:val="center"/>
          </w:tcPr>
          <w:p w14:paraId="796A5B4E" w14:textId="61AE4930" w:rsidR="00692372" w:rsidRPr="00446678" w:rsidRDefault="00000000" w:rsidP="00692372">
            <w:pPr>
              <w:spacing w:line="240" w:lineRule="auto"/>
              <w:ind w:firstLineChars="0" w:firstLine="0"/>
              <w:jc w:val="center"/>
              <w:rPr>
                <w:rFonts w:asciiTheme="minorEastAsia" w:eastAsiaTheme="minorEastAsia" w:hAnsiTheme="minorEastAsia"/>
                <w:color w:val="000000" w:themeColor="text1"/>
                <w:sz w:val="21"/>
                <w:szCs w:val="21"/>
                <w:lang w:val="ru-RU" w:eastAsia="ru-RU"/>
              </w:rPr>
            </w:pPr>
            <w:hyperlink r:id="rId16" w:history="1">
              <w:r w:rsidR="00692372" w:rsidRPr="00446678">
                <w:rPr>
                  <w:rFonts w:asciiTheme="minorEastAsia" w:eastAsiaTheme="minorEastAsia" w:hAnsiTheme="minorEastAsia" w:hint="eastAsia"/>
                  <w:color w:val="000000" w:themeColor="text1"/>
                  <w:sz w:val="21"/>
                  <w:szCs w:val="21"/>
                </w:rPr>
                <w:t>去离子</w:t>
              </w:r>
              <w:r w:rsidR="00692372" w:rsidRPr="00446678">
                <w:rPr>
                  <w:rFonts w:asciiTheme="minorEastAsia" w:eastAsiaTheme="minorEastAsia" w:hAnsiTheme="minorEastAsia" w:hint="eastAsia"/>
                  <w:color w:val="000000" w:themeColor="text1"/>
                  <w:sz w:val="21"/>
                  <w:szCs w:val="21"/>
                  <w:lang w:eastAsia="zh-Hans"/>
                </w:rPr>
                <w:t>水</w:t>
              </w:r>
            </w:hyperlink>
          </w:p>
        </w:tc>
        <w:tc>
          <w:tcPr>
            <w:tcW w:w="2760" w:type="dxa"/>
            <w:vAlign w:val="center"/>
          </w:tcPr>
          <w:p w14:paraId="003DCA8F" w14:textId="7D70F142"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lang w:eastAsia="zh-Hans"/>
              </w:rPr>
            </w:pPr>
          </w:p>
        </w:tc>
        <w:tc>
          <w:tcPr>
            <w:tcW w:w="1040" w:type="dxa"/>
            <w:vAlign w:val="center"/>
          </w:tcPr>
          <w:p w14:paraId="5D906FF1" w14:textId="763AA3E8"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若干</w:t>
            </w:r>
          </w:p>
        </w:tc>
        <w:tc>
          <w:tcPr>
            <w:tcW w:w="1441" w:type="dxa"/>
            <w:vAlign w:val="center"/>
          </w:tcPr>
          <w:p w14:paraId="09235FE6" w14:textId="77777777"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692372" w:rsidRPr="00446678" w14:paraId="095EC718" w14:textId="77777777" w:rsidTr="00446678">
        <w:trPr>
          <w:trHeight w:val="397"/>
        </w:trPr>
        <w:tc>
          <w:tcPr>
            <w:tcW w:w="871" w:type="dxa"/>
            <w:vAlign w:val="center"/>
          </w:tcPr>
          <w:p w14:paraId="0D01AB6F" w14:textId="2DCBC18D" w:rsidR="00692372" w:rsidRPr="00446678" w:rsidRDefault="00692372" w:rsidP="00692372">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13</w:t>
            </w:r>
          </w:p>
        </w:tc>
        <w:tc>
          <w:tcPr>
            <w:tcW w:w="2410" w:type="dxa"/>
            <w:vAlign w:val="center"/>
          </w:tcPr>
          <w:p w14:paraId="141A6B10" w14:textId="7CCD15F6" w:rsidR="00692372" w:rsidRPr="00446678" w:rsidRDefault="00000000" w:rsidP="00692372">
            <w:pPr>
              <w:spacing w:line="240" w:lineRule="auto"/>
              <w:ind w:firstLineChars="0" w:firstLine="0"/>
              <w:jc w:val="center"/>
              <w:rPr>
                <w:rFonts w:asciiTheme="minorEastAsia" w:eastAsiaTheme="minorEastAsia" w:hAnsiTheme="minorEastAsia"/>
                <w:color w:val="000000" w:themeColor="text1"/>
                <w:sz w:val="21"/>
                <w:szCs w:val="21"/>
                <w:lang w:val="ru-RU" w:eastAsia="ru-RU"/>
              </w:rPr>
            </w:pPr>
            <w:hyperlink r:id="rId17" w:history="1">
              <w:proofErr w:type="gramStart"/>
              <w:r w:rsidR="00692372" w:rsidRPr="00446678">
                <w:rPr>
                  <w:rFonts w:asciiTheme="minorEastAsia" w:eastAsiaTheme="minorEastAsia" w:hAnsiTheme="minorEastAsia" w:hint="eastAsia"/>
                  <w:color w:val="000000" w:themeColor="text1"/>
                  <w:sz w:val="21"/>
                  <w:szCs w:val="21"/>
                </w:rPr>
                <w:t>除氧水</w:t>
              </w:r>
              <w:proofErr w:type="gramEnd"/>
            </w:hyperlink>
            <w:r w:rsidR="00692372" w:rsidRPr="00446678">
              <w:rPr>
                <w:rFonts w:asciiTheme="minorEastAsia" w:eastAsiaTheme="minorEastAsia" w:hAnsiTheme="minorEastAsia" w:hint="eastAsia"/>
                <w:color w:val="000000" w:themeColor="text1"/>
                <w:sz w:val="21"/>
                <w:szCs w:val="21"/>
              </w:rPr>
              <w:t>（</w:t>
            </w:r>
            <w:hyperlink r:id="rId18" w:history="1">
              <w:r w:rsidR="00692372" w:rsidRPr="00446678">
                <w:rPr>
                  <w:rFonts w:asciiTheme="minorEastAsia" w:eastAsiaTheme="minorEastAsia" w:hAnsiTheme="minorEastAsia" w:hint="eastAsia"/>
                  <w:color w:val="000000" w:themeColor="text1"/>
                  <w:sz w:val="21"/>
                  <w:szCs w:val="21"/>
                </w:rPr>
                <w:t>去离子</w:t>
              </w:r>
              <w:r w:rsidR="00692372" w:rsidRPr="00446678">
                <w:rPr>
                  <w:rFonts w:asciiTheme="minorEastAsia" w:eastAsiaTheme="minorEastAsia" w:hAnsiTheme="minorEastAsia" w:hint="eastAsia"/>
                  <w:color w:val="000000" w:themeColor="text1"/>
                  <w:sz w:val="21"/>
                  <w:szCs w:val="21"/>
                  <w:lang w:eastAsia="zh-Hans"/>
                </w:rPr>
                <w:t>水</w:t>
              </w:r>
            </w:hyperlink>
            <w:r w:rsidR="00692372" w:rsidRPr="00446678">
              <w:rPr>
                <w:rFonts w:asciiTheme="minorEastAsia" w:eastAsiaTheme="minorEastAsia" w:hAnsiTheme="minorEastAsia" w:hint="eastAsia"/>
                <w:color w:val="000000" w:themeColor="text1"/>
                <w:sz w:val="21"/>
                <w:szCs w:val="21"/>
              </w:rPr>
              <w:t>热力除氧）</w:t>
            </w:r>
          </w:p>
        </w:tc>
        <w:tc>
          <w:tcPr>
            <w:tcW w:w="2760" w:type="dxa"/>
            <w:vAlign w:val="center"/>
          </w:tcPr>
          <w:p w14:paraId="5489FEF5" w14:textId="77777777"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lang w:eastAsia="zh-Hans"/>
              </w:rPr>
            </w:pPr>
          </w:p>
        </w:tc>
        <w:tc>
          <w:tcPr>
            <w:tcW w:w="1040" w:type="dxa"/>
            <w:vAlign w:val="center"/>
          </w:tcPr>
          <w:p w14:paraId="4D06D50B" w14:textId="77777777"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lang w:eastAsia="zh-Hans"/>
              </w:rPr>
            </w:pPr>
          </w:p>
        </w:tc>
        <w:tc>
          <w:tcPr>
            <w:tcW w:w="1441" w:type="dxa"/>
            <w:vAlign w:val="center"/>
          </w:tcPr>
          <w:p w14:paraId="1A27F13F" w14:textId="62D0731B" w:rsidR="00692372" w:rsidRPr="00446678" w:rsidRDefault="00692372" w:rsidP="00692372">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现场自制</w:t>
            </w:r>
          </w:p>
        </w:tc>
      </w:tr>
    </w:tbl>
    <w:p w14:paraId="1408A8F5" w14:textId="77777777" w:rsidR="00446678" w:rsidRPr="00446678" w:rsidRDefault="00446678" w:rsidP="00692372">
      <w:pPr>
        <w:spacing w:before="160" w:afterLines="20" w:after="62" w:line="266" w:lineRule="exact"/>
        <w:ind w:firstLine="480"/>
        <w:jc w:val="center"/>
      </w:pPr>
      <w:r w:rsidRPr="00446678">
        <w:rPr>
          <w:rFonts w:hint="eastAsia"/>
        </w:rPr>
        <w:t>模块</w:t>
      </w:r>
      <w:r w:rsidRPr="00446678">
        <w:rPr>
          <w:rFonts w:hint="eastAsia"/>
        </w:rPr>
        <w:t xml:space="preserve"> B </w:t>
      </w:r>
      <w:r w:rsidRPr="00446678">
        <w:rPr>
          <w:rFonts w:hint="eastAsia"/>
          <w:color w:val="000000" w:themeColor="text1"/>
        </w:rPr>
        <w:t>乙酸乙酯的合成及质量评价</w:t>
      </w:r>
      <w:r w:rsidRPr="00446678">
        <w:rPr>
          <w:rFonts w:hint="eastAsia"/>
        </w:rPr>
        <w:t>-</w:t>
      </w:r>
      <w:r w:rsidRPr="00446678">
        <w:rPr>
          <w:rFonts w:hint="eastAsia"/>
        </w:rPr>
        <w:t>材料表</w:t>
      </w:r>
    </w:p>
    <w:tbl>
      <w:tblPr>
        <w:tblW w:w="8522" w:type="dxa"/>
        <w:tblBorders>
          <w:top w:val="single" w:sz="12" w:space="0" w:color="000000"/>
          <w:bottom w:val="single" w:sz="12" w:space="0" w:color="000000"/>
          <w:insideH w:val="single" w:sz="6" w:space="0" w:color="000000"/>
          <w:insideV w:val="single" w:sz="6" w:space="0" w:color="000000"/>
        </w:tblBorders>
        <w:tblLayout w:type="fixed"/>
        <w:tblLook w:val="04A0" w:firstRow="1" w:lastRow="0" w:firstColumn="1" w:lastColumn="0" w:noHBand="0" w:noVBand="1"/>
      </w:tblPr>
      <w:tblGrid>
        <w:gridCol w:w="861"/>
        <w:gridCol w:w="3350"/>
        <w:gridCol w:w="1810"/>
        <w:gridCol w:w="957"/>
        <w:gridCol w:w="1544"/>
      </w:tblGrid>
      <w:tr w:rsidR="00446678" w:rsidRPr="00446678" w14:paraId="72B250BB" w14:textId="77777777" w:rsidTr="00446678">
        <w:trPr>
          <w:trHeight w:val="397"/>
        </w:trPr>
        <w:tc>
          <w:tcPr>
            <w:tcW w:w="861" w:type="dxa"/>
            <w:vAlign w:val="center"/>
          </w:tcPr>
          <w:p w14:paraId="2B466C30"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序号</w:t>
            </w:r>
          </w:p>
        </w:tc>
        <w:tc>
          <w:tcPr>
            <w:tcW w:w="3350" w:type="dxa"/>
            <w:vAlign w:val="center"/>
          </w:tcPr>
          <w:p w14:paraId="47B13538"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rPr>
              <w:t>药品、试剂名称</w:t>
            </w:r>
          </w:p>
        </w:tc>
        <w:tc>
          <w:tcPr>
            <w:tcW w:w="1810" w:type="dxa"/>
            <w:vAlign w:val="center"/>
          </w:tcPr>
          <w:p w14:paraId="74537FA1"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规格</w:t>
            </w:r>
          </w:p>
        </w:tc>
        <w:tc>
          <w:tcPr>
            <w:tcW w:w="957" w:type="dxa"/>
            <w:vAlign w:val="center"/>
          </w:tcPr>
          <w:p w14:paraId="42543EF8"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hint="eastAsia"/>
                <w:szCs w:val="24"/>
              </w:rPr>
              <w:t>数量</w:t>
            </w:r>
          </w:p>
        </w:tc>
        <w:tc>
          <w:tcPr>
            <w:tcW w:w="1544" w:type="dxa"/>
            <w:vAlign w:val="center"/>
          </w:tcPr>
          <w:p w14:paraId="3500971F" w14:textId="77777777" w:rsidR="00446678" w:rsidRPr="00446678" w:rsidRDefault="00446678" w:rsidP="00446678">
            <w:pPr>
              <w:spacing w:line="240" w:lineRule="auto"/>
              <w:ind w:firstLineChars="0" w:firstLine="0"/>
              <w:jc w:val="center"/>
              <w:rPr>
                <w:rFonts w:asciiTheme="minorEastAsia" w:eastAsiaTheme="minorEastAsia" w:hAnsiTheme="minorEastAsia"/>
                <w:szCs w:val="24"/>
              </w:rPr>
            </w:pPr>
            <w:r w:rsidRPr="00446678">
              <w:rPr>
                <w:rFonts w:asciiTheme="minorEastAsia" w:eastAsiaTheme="minorEastAsia" w:hAnsiTheme="minorEastAsia"/>
                <w:szCs w:val="24"/>
              </w:rPr>
              <w:t>备注</w:t>
            </w:r>
          </w:p>
        </w:tc>
      </w:tr>
      <w:tr w:rsidR="00446678" w:rsidRPr="00446678" w14:paraId="3D73F8FF" w14:textId="77777777" w:rsidTr="00446678">
        <w:trPr>
          <w:trHeight w:val="397"/>
        </w:trPr>
        <w:tc>
          <w:tcPr>
            <w:tcW w:w="861" w:type="dxa"/>
            <w:vAlign w:val="center"/>
          </w:tcPr>
          <w:p w14:paraId="3DD01949"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1</w:t>
            </w:r>
          </w:p>
        </w:tc>
        <w:tc>
          <w:tcPr>
            <w:tcW w:w="3350" w:type="dxa"/>
            <w:vAlign w:val="center"/>
          </w:tcPr>
          <w:p w14:paraId="7366C907" w14:textId="0CF54A3B"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val="zh-Hans" w:eastAsia="zh-Hans"/>
              </w:rPr>
            </w:pPr>
            <w:r>
              <w:rPr>
                <w:rFonts w:asciiTheme="minorEastAsia" w:eastAsiaTheme="minorEastAsia" w:hAnsiTheme="minorEastAsia" w:hint="eastAsia"/>
                <w:color w:val="000000" w:themeColor="text1"/>
                <w:sz w:val="21"/>
                <w:szCs w:val="21"/>
                <w:lang w:val="zh-Hans"/>
              </w:rPr>
              <w:t>9</w:t>
            </w:r>
            <w:r>
              <w:rPr>
                <w:rFonts w:asciiTheme="minorEastAsia" w:eastAsia="PMingLiU" w:hAnsiTheme="minorEastAsia"/>
                <w:color w:val="000000" w:themeColor="text1"/>
                <w:sz w:val="21"/>
                <w:szCs w:val="21"/>
                <w:lang w:val="zh-Hans" w:eastAsia="zh-TW"/>
              </w:rPr>
              <w:t>5%</w:t>
            </w:r>
            <w:r w:rsidR="00446678" w:rsidRPr="00446678">
              <w:rPr>
                <w:rFonts w:asciiTheme="minorEastAsia" w:eastAsiaTheme="minorEastAsia" w:hAnsiTheme="minorEastAsia" w:hint="eastAsia"/>
                <w:color w:val="000000" w:themeColor="text1"/>
                <w:sz w:val="21"/>
                <w:szCs w:val="21"/>
                <w:lang w:val="zh-Hans"/>
              </w:rPr>
              <w:t>乙醇</w:t>
            </w:r>
          </w:p>
        </w:tc>
        <w:tc>
          <w:tcPr>
            <w:tcW w:w="1810" w:type="dxa"/>
            <w:vAlign w:val="center"/>
          </w:tcPr>
          <w:p w14:paraId="493B04A2"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分析纯</w:t>
            </w:r>
          </w:p>
        </w:tc>
        <w:tc>
          <w:tcPr>
            <w:tcW w:w="957" w:type="dxa"/>
            <w:vAlign w:val="center"/>
          </w:tcPr>
          <w:p w14:paraId="782D94B0" w14:textId="30961584"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00446678" w:rsidRPr="00446678">
              <w:rPr>
                <w:rFonts w:asciiTheme="minorEastAsia" w:eastAsiaTheme="minorEastAsia" w:hAnsiTheme="minorEastAsia" w:hint="eastAsia"/>
                <w:color w:val="000000" w:themeColor="text1"/>
                <w:sz w:val="21"/>
                <w:szCs w:val="21"/>
              </w:rPr>
              <w:t>瓶</w:t>
            </w:r>
          </w:p>
        </w:tc>
        <w:tc>
          <w:tcPr>
            <w:tcW w:w="1544" w:type="dxa"/>
            <w:vAlign w:val="center"/>
          </w:tcPr>
          <w:p w14:paraId="07AE1BFA"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0EDD200E" w14:textId="77777777" w:rsidTr="00446678">
        <w:trPr>
          <w:trHeight w:val="397"/>
        </w:trPr>
        <w:tc>
          <w:tcPr>
            <w:tcW w:w="861" w:type="dxa"/>
            <w:vAlign w:val="center"/>
          </w:tcPr>
          <w:p w14:paraId="25242ACD"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2</w:t>
            </w:r>
          </w:p>
        </w:tc>
        <w:tc>
          <w:tcPr>
            <w:tcW w:w="3350" w:type="dxa"/>
            <w:vAlign w:val="center"/>
          </w:tcPr>
          <w:p w14:paraId="778ABDFB"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val="zh-Hans" w:eastAsia="zh-Hans"/>
              </w:rPr>
            </w:pPr>
            <w:r w:rsidRPr="00446678">
              <w:rPr>
                <w:rFonts w:asciiTheme="minorEastAsia" w:eastAsiaTheme="minorEastAsia" w:hAnsiTheme="minorEastAsia" w:hint="eastAsia"/>
                <w:color w:val="000000" w:themeColor="text1"/>
                <w:sz w:val="21"/>
                <w:szCs w:val="21"/>
                <w:lang w:val="zh-Hans"/>
              </w:rPr>
              <w:t>乙酸（冰醋酸</w:t>
            </w:r>
            <w:r w:rsidRPr="00446678">
              <w:rPr>
                <w:rFonts w:asciiTheme="minorEastAsia" w:eastAsiaTheme="minorEastAsia" w:hAnsiTheme="minorEastAsia" w:hint="eastAsia"/>
                <w:color w:val="000000" w:themeColor="text1"/>
                <w:sz w:val="21"/>
                <w:szCs w:val="21"/>
              </w:rPr>
              <w:t>）</w:t>
            </w:r>
          </w:p>
        </w:tc>
        <w:tc>
          <w:tcPr>
            <w:tcW w:w="1810" w:type="dxa"/>
            <w:vAlign w:val="center"/>
          </w:tcPr>
          <w:p w14:paraId="20A73947"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分析纯</w:t>
            </w:r>
          </w:p>
        </w:tc>
        <w:tc>
          <w:tcPr>
            <w:tcW w:w="957" w:type="dxa"/>
            <w:vAlign w:val="center"/>
          </w:tcPr>
          <w:p w14:paraId="4A4D0C45" w14:textId="6CEFAFA8"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rPr>
              <w:t>1</w:t>
            </w:r>
            <w:r w:rsidR="00446678" w:rsidRPr="00446678">
              <w:rPr>
                <w:rFonts w:asciiTheme="minorEastAsia" w:eastAsiaTheme="minorEastAsia" w:hAnsiTheme="minorEastAsia" w:hint="eastAsia"/>
                <w:color w:val="000000" w:themeColor="text1"/>
                <w:sz w:val="21"/>
                <w:szCs w:val="21"/>
              </w:rPr>
              <w:t>瓶</w:t>
            </w:r>
          </w:p>
        </w:tc>
        <w:tc>
          <w:tcPr>
            <w:tcW w:w="1544" w:type="dxa"/>
            <w:vAlign w:val="center"/>
          </w:tcPr>
          <w:p w14:paraId="08DC84B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2663879A" w14:textId="77777777" w:rsidTr="00446678">
        <w:trPr>
          <w:trHeight w:val="397"/>
        </w:trPr>
        <w:tc>
          <w:tcPr>
            <w:tcW w:w="861" w:type="dxa"/>
            <w:vAlign w:val="center"/>
          </w:tcPr>
          <w:p w14:paraId="542360F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3</w:t>
            </w:r>
          </w:p>
        </w:tc>
        <w:tc>
          <w:tcPr>
            <w:tcW w:w="3350" w:type="dxa"/>
            <w:vAlign w:val="center"/>
          </w:tcPr>
          <w:p w14:paraId="6C4B1607"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val="zh-Hans" w:eastAsia="zh-Hans"/>
              </w:rPr>
            </w:pPr>
            <w:r w:rsidRPr="00446678">
              <w:rPr>
                <w:rFonts w:asciiTheme="minorEastAsia" w:eastAsiaTheme="minorEastAsia" w:hAnsiTheme="minorEastAsia" w:hint="eastAsia"/>
                <w:color w:val="000000" w:themeColor="text1"/>
                <w:sz w:val="21"/>
                <w:szCs w:val="21"/>
                <w:lang w:val="zh-Hans"/>
              </w:rPr>
              <w:t>浓硫酸</w:t>
            </w:r>
          </w:p>
        </w:tc>
        <w:tc>
          <w:tcPr>
            <w:tcW w:w="1810" w:type="dxa"/>
            <w:vAlign w:val="center"/>
          </w:tcPr>
          <w:p w14:paraId="1798FCE3"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分析纯</w:t>
            </w:r>
          </w:p>
        </w:tc>
        <w:tc>
          <w:tcPr>
            <w:tcW w:w="957" w:type="dxa"/>
            <w:vAlign w:val="center"/>
          </w:tcPr>
          <w:p w14:paraId="632A4B22" w14:textId="2D64EDCF"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rPr>
              <w:t>1</w:t>
            </w:r>
            <w:r w:rsidR="00446678" w:rsidRPr="00446678">
              <w:rPr>
                <w:rFonts w:asciiTheme="minorEastAsia" w:eastAsiaTheme="minorEastAsia" w:hAnsiTheme="minorEastAsia" w:hint="eastAsia"/>
                <w:color w:val="000000" w:themeColor="text1"/>
                <w:sz w:val="21"/>
                <w:szCs w:val="21"/>
              </w:rPr>
              <w:t>瓶</w:t>
            </w:r>
          </w:p>
        </w:tc>
        <w:tc>
          <w:tcPr>
            <w:tcW w:w="1544" w:type="dxa"/>
            <w:vAlign w:val="center"/>
          </w:tcPr>
          <w:p w14:paraId="689139C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65920395" w14:textId="77777777" w:rsidTr="00446678">
        <w:trPr>
          <w:trHeight w:val="397"/>
        </w:trPr>
        <w:tc>
          <w:tcPr>
            <w:tcW w:w="861" w:type="dxa"/>
            <w:vAlign w:val="center"/>
          </w:tcPr>
          <w:p w14:paraId="5355EAC6"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4</w:t>
            </w:r>
          </w:p>
        </w:tc>
        <w:tc>
          <w:tcPr>
            <w:tcW w:w="3350" w:type="dxa"/>
            <w:vAlign w:val="center"/>
          </w:tcPr>
          <w:p w14:paraId="221C80E1" w14:textId="2092C245"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val="zh-Hans" w:eastAsia="zh-Hans"/>
              </w:rPr>
            </w:pPr>
            <w:r w:rsidRPr="00446678">
              <w:rPr>
                <w:rFonts w:asciiTheme="minorEastAsia" w:eastAsiaTheme="minorEastAsia" w:hAnsiTheme="minorEastAsia" w:hint="eastAsia"/>
                <w:color w:val="000000" w:themeColor="text1"/>
                <w:sz w:val="21"/>
                <w:szCs w:val="21"/>
                <w:lang w:val="zh-Hans"/>
              </w:rPr>
              <w:t>碳酸钠</w:t>
            </w:r>
            <w:r w:rsidR="00592A95">
              <w:rPr>
                <w:rFonts w:asciiTheme="minorEastAsia" w:eastAsiaTheme="minorEastAsia" w:hAnsiTheme="minorEastAsia" w:hint="eastAsia"/>
                <w:color w:val="000000" w:themeColor="text1"/>
                <w:sz w:val="21"/>
                <w:szCs w:val="21"/>
                <w:lang w:val="zh-Hans"/>
              </w:rPr>
              <w:t>溶液</w:t>
            </w:r>
          </w:p>
        </w:tc>
        <w:tc>
          <w:tcPr>
            <w:tcW w:w="1810" w:type="dxa"/>
            <w:vAlign w:val="center"/>
          </w:tcPr>
          <w:p w14:paraId="3A88EE23" w14:textId="57AC7E93"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lang w:val="zh-Hans"/>
              </w:rPr>
              <w:t>饱和溶液</w:t>
            </w:r>
          </w:p>
        </w:tc>
        <w:tc>
          <w:tcPr>
            <w:tcW w:w="957" w:type="dxa"/>
            <w:vAlign w:val="center"/>
          </w:tcPr>
          <w:p w14:paraId="3224899C" w14:textId="7352F736"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rPr>
              <w:t>1</w:t>
            </w:r>
            <w:r w:rsidR="00446678" w:rsidRPr="00446678">
              <w:rPr>
                <w:rFonts w:asciiTheme="minorEastAsia" w:eastAsiaTheme="minorEastAsia" w:hAnsiTheme="minorEastAsia" w:hint="eastAsia"/>
                <w:color w:val="000000" w:themeColor="text1"/>
                <w:sz w:val="21"/>
                <w:szCs w:val="21"/>
              </w:rPr>
              <w:t>瓶</w:t>
            </w:r>
          </w:p>
        </w:tc>
        <w:tc>
          <w:tcPr>
            <w:tcW w:w="1544" w:type="dxa"/>
            <w:vAlign w:val="center"/>
          </w:tcPr>
          <w:p w14:paraId="3EBFF7CB"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48BAFD12" w14:textId="77777777" w:rsidTr="00446678">
        <w:trPr>
          <w:trHeight w:val="397"/>
        </w:trPr>
        <w:tc>
          <w:tcPr>
            <w:tcW w:w="861" w:type="dxa"/>
            <w:vAlign w:val="center"/>
          </w:tcPr>
          <w:p w14:paraId="2DA046F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5</w:t>
            </w:r>
          </w:p>
        </w:tc>
        <w:tc>
          <w:tcPr>
            <w:tcW w:w="3350" w:type="dxa"/>
            <w:vAlign w:val="center"/>
          </w:tcPr>
          <w:p w14:paraId="78D04C45" w14:textId="0F80A2F9"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val="zh-Hans" w:eastAsia="zh-Hans"/>
              </w:rPr>
            </w:pPr>
            <w:r w:rsidRPr="00446678">
              <w:rPr>
                <w:rFonts w:asciiTheme="minorEastAsia" w:eastAsiaTheme="minorEastAsia" w:hAnsiTheme="minorEastAsia" w:hint="eastAsia"/>
                <w:color w:val="000000" w:themeColor="text1"/>
                <w:sz w:val="21"/>
                <w:szCs w:val="21"/>
                <w:lang w:val="zh-Hans"/>
              </w:rPr>
              <w:t>氯化钠</w:t>
            </w:r>
            <w:r w:rsidR="00592A95">
              <w:rPr>
                <w:rFonts w:asciiTheme="minorEastAsia" w:eastAsiaTheme="minorEastAsia" w:hAnsiTheme="minorEastAsia" w:hint="eastAsia"/>
                <w:color w:val="000000" w:themeColor="text1"/>
                <w:sz w:val="21"/>
                <w:szCs w:val="21"/>
                <w:lang w:val="zh-Hans"/>
              </w:rPr>
              <w:t>溶液</w:t>
            </w:r>
          </w:p>
        </w:tc>
        <w:tc>
          <w:tcPr>
            <w:tcW w:w="1810" w:type="dxa"/>
            <w:vAlign w:val="center"/>
          </w:tcPr>
          <w:p w14:paraId="6A0AF6A3" w14:textId="666B763F"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lang w:val="zh-Hans"/>
              </w:rPr>
              <w:t>饱和溶液</w:t>
            </w:r>
          </w:p>
        </w:tc>
        <w:tc>
          <w:tcPr>
            <w:tcW w:w="957" w:type="dxa"/>
            <w:vAlign w:val="center"/>
          </w:tcPr>
          <w:p w14:paraId="41A4C9EB" w14:textId="2973ABF7"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rPr>
              <w:t>1</w:t>
            </w:r>
            <w:r w:rsidR="00446678" w:rsidRPr="00446678">
              <w:rPr>
                <w:rFonts w:asciiTheme="minorEastAsia" w:eastAsiaTheme="minorEastAsia" w:hAnsiTheme="minorEastAsia" w:hint="eastAsia"/>
                <w:color w:val="000000" w:themeColor="text1"/>
                <w:sz w:val="21"/>
                <w:szCs w:val="21"/>
              </w:rPr>
              <w:t>瓶</w:t>
            </w:r>
          </w:p>
        </w:tc>
        <w:tc>
          <w:tcPr>
            <w:tcW w:w="1544" w:type="dxa"/>
            <w:vAlign w:val="center"/>
          </w:tcPr>
          <w:p w14:paraId="69E31C21"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0844E6A3" w14:textId="77777777" w:rsidTr="00446678">
        <w:trPr>
          <w:trHeight w:val="397"/>
        </w:trPr>
        <w:tc>
          <w:tcPr>
            <w:tcW w:w="861" w:type="dxa"/>
            <w:vAlign w:val="center"/>
          </w:tcPr>
          <w:p w14:paraId="488B88A2"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6</w:t>
            </w:r>
          </w:p>
        </w:tc>
        <w:tc>
          <w:tcPr>
            <w:tcW w:w="3350" w:type="dxa"/>
            <w:vAlign w:val="center"/>
          </w:tcPr>
          <w:p w14:paraId="2C059AAD" w14:textId="54F8EE91" w:rsidR="00446678" w:rsidRPr="00592A95" w:rsidRDefault="00446678" w:rsidP="00592A95">
            <w:pPr>
              <w:spacing w:line="240" w:lineRule="auto"/>
              <w:ind w:firstLineChars="0" w:firstLine="0"/>
              <w:jc w:val="center"/>
              <w:rPr>
                <w:rFonts w:asciiTheme="minorEastAsia" w:eastAsia="PMingLiU" w:hAnsiTheme="minorEastAsia"/>
                <w:color w:val="000000" w:themeColor="text1"/>
                <w:sz w:val="21"/>
                <w:szCs w:val="21"/>
                <w:lang w:val="zh-Hans" w:eastAsia="zh-TW"/>
              </w:rPr>
            </w:pPr>
            <w:r w:rsidRPr="00446678">
              <w:rPr>
                <w:rFonts w:asciiTheme="minorEastAsia" w:eastAsiaTheme="minorEastAsia" w:hAnsiTheme="minorEastAsia" w:hint="eastAsia"/>
                <w:color w:val="000000" w:themeColor="text1"/>
                <w:sz w:val="21"/>
                <w:szCs w:val="21"/>
                <w:lang w:val="zh-Hans"/>
              </w:rPr>
              <w:t>氯化钙</w:t>
            </w:r>
            <w:r w:rsidR="00592A95">
              <w:rPr>
                <w:rFonts w:asciiTheme="minorEastAsia" w:eastAsiaTheme="minorEastAsia" w:hAnsiTheme="minorEastAsia" w:hint="eastAsia"/>
                <w:color w:val="000000" w:themeColor="text1"/>
                <w:sz w:val="21"/>
                <w:szCs w:val="21"/>
                <w:lang w:val="zh-Hans"/>
              </w:rPr>
              <w:t>溶液</w:t>
            </w:r>
          </w:p>
        </w:tc>
        <w:tc>
          <w:tcPr>
            <w:tcW w:w="1810" w:type="dxa"/>
            <w:vAlign w:val="center"/>
          </w:tcPr>
          <w:p w14:paraId="6E0BA0EF" w14:textId="457B1774"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lang w:val="zh-Hans"/>
              </w:rPr>
              <w:t>饱和溶液</w:t>
            </w:r>
          </w:p>
        </w:tc>
        <w:tc>
          <w:tcPr>
            <w:tcW w:w="957" w:type="dxa"/>
            <w:vAlign w:val="center"/>
          </w:tcPr>
          <w:p w14:paraId="4F29D29B" w14:textId="66B9FA41"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rPr>
              <w:t>1</w:t>
            </w:r>
            <w:r w:rsidR="00446678" w:rsidRPr="00446678">
              <w:rPr>
                <w:rFonts w:asciiTheme="minorEastAsia" w:eastAsiaTheme="minorEastAsia" w:hAnsiTheme="minorEastAsia" w:hint="eastAsia"/>
                <w:color w:val="000000" w:themeColor="text1"/>
                <w:sz w:val="21"/>
                <w:szCs w:val="21"/>
              </w:rPr>
              <w:t>瓶</w:t>
            </w:r>
          </w:p>
        </w:tc>
        <w:tc>
          <w:tcPr>
            <w:tcW w:w="1544" w:type="dxa"/>
            <w:vAlign w:val="center"/>
          </w:tcPr>
          <w:p w14:paraId="12815FCD"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5539E6B9" w14:textId="77777777" w:rsidTr="00446678">
        <w:trPr>
          <w:trHeight w:val="397"/>
        </w:trPr>
        <w:tc>
          <w:tcPr>
            <w:tcW w:w="861" w:type="dxa"/>
            <w:vAlign w:val="center"/>
          </w:tcPr>
          <w:p w14:paraId="5650A04E"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7</w:t>
            </w:r>
          </w:p>
        </w:tc>
        <w:tc>
          <w:tcPr>
            <w:tcW w:w="3350" w:type="dxa"/>
            <w:vAlign w:val="center"/>
          </w:tcPr>
          <w:p w14:paraId="6E22A6CD"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val="zh-Hans" w:eastAsia="zh-Hans"/>
              </w:rPr>
            </w:pPr>
            <w:r w:rsidRPr="00446678">
              <w:rPr>
                <w:rFonts w:asciiTheme="minorEastAsia" w:eastAsiaTheme="minorEastAsia" w:hAnsiTheme="minorEastAsia" w:hint="eastAsia"/>
                <w:color w:val="000000" w:themeColor="text1"/>
                <w:sz w:val="21"/>
                <w:szCs w:val="21"/>
                <w:lang w:val="zh-Hans"/>
              </w:rPr>
              <w:t>无水硫酸镁</w:t>
            </w:r>
          </w:p>
        </w:tc>
        <w:tc>
          <w:tcPr>
            <w:tcW w:w="1810" w:type="dxa"/>
            <w:vAlign w:val="center"/>
          </w:tcPr>
          <w:p w14:paraId="4265F7D7"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rPr>
              <w:t>分析纯</w:t>
            </w:r>
          </w:p>
        </w:tc>
        <w:tc>
          <w:tcPr>
            <w:tcW w:w="957" w:type="dxa"/>
            <w:vAlign w:val="center"/>
          </w:tcPr>
          <w:p w14:paraId="5CE1C633" w14:textId="4D537F43" w:rsidR="00446678" w:rsidRPr="00446678" w:rsidRDefault="00592A95"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r>
              <w:rPr>
                <w:rFonts w:asciiTheme="minorEastAsia" w:eastAsiaTheme="minorEastAsia" w:hAnsiTheme="minorEastAsia" w:hint="eastAsia"/>
                <w:color w:val="000000" w:themeColor="text1"/>
                <w:sz w:val="21"/>
                <w:szCs w:val="21"/>
              </w:rPr>
              <w:t>1</w:t>
            </w:r>
            <w:r w:rsidR="00446678" w:rsidRPr="00446678">
              <w:rPr>
                <w:rFonts w:asciiTheme="minorEastAsia" w:eastAsiaTheme="minorEastAsia" w:hAnsiTheme="minorEastAsia" w:hint="eastAsia"/>
                <w:color w:val="000000" w:themeColor="text1"/>
                <w:sz w:val="21"/>
                <w:szCs w:val="21"/>
              </w:rPr>
              <w:t>瓶</w:t>
            </w:r>
          </w:p>
        </w:tc>
        <w:tc>
          <w:tcPr>
            <w:tcW w:w="1544" w:type="dxa"/>
            <w:vAlign w:val="center"/>
          </w:tcPr>
          <w:p w14:paraId="5C7D7D39"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5A74EEAF" w14:textId="77777777" w:rsidTr="00446678">
        <w:trPr>
          <w:trHeight w:val="397"/>
        </w:trPr>
        <w:tc>
          <w:tcPr>
            <w:tcW w:w="861" w:type="dxa"/>
            <w:vAlign w:val="center"/>
          </w:tcPr>
          <w:p w14:paraId="29551A14"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r w:rsidRPr="00446678">
              <w:rPr>
                <w:rFonts w:asciiTheme="minorEastAsia" w:eastAsiaTheme="minorEastAsia" w:hAnsiTheme="minorEastAsia" w:hint="eastAsia"/>
                <w:color w:val="000000" w:themeColor="text1"/>
                <w:sz w:val="21"/>
                <w:szCs w:val="21"/>
                <w:lang w:eastAsia="zh-Hans"/>
              </w:rPr>
              <w:t>8</w:t>
            </w:r>
          </w:p>
        </w:tc>
        <w:tc>
          <w:tcPr>
            <w:tcW w:w="3350" w:type="dxa"/>
            <w:vAlign w:val="center"/>
          </w:tcPr>
          <w:p w14:paraId="40D6470F"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val="zh-Hans"/>
              </w:rPr>
            </w:pPr>
            <w:r w:rsidRPr="00446678">
              <w:rPr>
                <w:rFonts w:asciiTheme="minorEastAsia" w:eastAsiaTheme="minorEastAsia" w:hAnsiTheme="minorEastAsia" w:hint="eastAsia"/>
                <w:color w:val="000000" w:themeColor="text1"/>
                <w:sz w:val="21"/>
                <w:szCs w:val="21"/>
                <w:lang w:val="zh-Hans"/>
              </w:rPr>
              <w:t>乙酸乙酯标准品</w:t>
            </w:r>
          </w:p>
        </w:tc>
        <w:tc>
          <w:tcPr>
            <w:tcW w:w="1810" w:type="dxa"/>
            <w:vAlign w:val="center"/>
          </w:tcPr>
          <w:p w14:paraId="7770E376"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分析纯</w:t>
            </w:r>
          </w:p>
        </w:tc>
        <w:tc>
          <w:tcPr>
            <w:tcW w:w="957" w:type="dxa"/>
            <w:vAlign w:val="center"/>
          </w:tcPr>
          <w:p w14:paraId="40D31DFA"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rPr>
            </w:pPr>
          </w:p>
        </w:tc>
        <w:tc>
          <w:tcPr>
            <w:tcW w:w="1544" w:type="dxa"/>
            <w:vAlign w:val="center"/>
          </w:tcPr>
          <w:p w14:paraId="7E31E040"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59E22650" w14:textId="77777777" w:rsidTr="00446678">
        <w:trPr>
          <w:trHeight w:val="397"/>
        </w:trPr>
        <w:tc>
          <w:tcPr>
            <w:tcW w:w="861" w:type="dxa"/>
            <w:vAlign w:val="center"/>
          </w:tcPr>
          <w:p w14:paraId="52F59E18"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9</w:t>
            </w:r>
          </w:p>
        </w:tc>
        <w:tc>
          <w:tcPr>
            <w:tcW w:w="3350" w:type="dxa"/>
            <w:vAlign w:val="center"/>
          </w:tcPr>
          <w:p w14:paraId="33BED57D" w14:textId="77777777" w:rsidR="00446678" w:rsidRPr="00446678" w:rsidRDefault="00446678" w:rsidP="00592A95">
            <w:pPr>
              <w:widowControl/>
              <w:shd w:val="clear" w:color="auto" w:fill="FFFFFF"/>
              <w:tabs>
                <w:tab w:val="left" w:pos="1134"/>
              </w:tabs>
              <w:spacing w:line="240" w:lineRule="auto"/>
              <w:ind w:firstLineChars="0" w:firstLine="0"/>
              <w:jc w:val="center"/>
              <w:textAlignment w:val="baseline"/>
              <w:rPr>
                <w:rFonts w:asciiTheme="minorEastAsia" w:eastAsiaTheme="minorEastAsia" w:hAnsiTheme="minorEastAsia"/>
                <w:color w:val="000000" w:themeColor="text1"/>
                <w:sz w:val="21"/>
                <w:szCs w:val="21"/>
                <w:lang w:val="zh-Hans" w:eastAsia="zh-Hans"/>
              </w:rPr>
            </w:pPr>
            <w:r w:rsidRPr="00446678">
              <w:rPr>
                <w:rFonts w:asciiTheme="minorEastAsia" w:eastAsiaTheme="minorEastAsia" w:hAnsiTheme="minorEastAsia" w:hint="eastAsia"/>
                <w:color w:val="000000" w:themeColor="text1"/>
                <w:sz w:val="21"/>
                <w:szCs w:val="21"/>
                <w:lang w:val="zh-Hans"/>
              </w:rPr>
              <w:t>乙酸正丙酯标准品（内标物）</w:t>
            </w:r>
          </w:p>
        </w:tc>
        <w:tc>
          <w:tcPr>
            <w:tcW w:w="1810" w:type="dxa"/>
            <w:vAlign w:val="center"/>
          </w:tcPr>
          <w:p w14:paraId="3B10DCED"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val="zh-Hans" w:eastAsia="zh-Hans"/>
              </w:rPr>
            </w:pPr>
            <w:r w:rsidRPr="00446678">
              <w:rPr>
                <w:rFonts w:asciiTheme="minorEastAsia" w:eastAsiaTheme="minorEastAsia" w:hAnsiTheme="minorEastAsia" w:hint="eastAsia"/>
                <w:color w:val="000000" w:themeColor="text1"/>
                <w:sz w:val="21"/>
                <w:szCs w:val="21"/>
                <w:lang w:val="zh-Hans" w:eastAsia="zh-Hans"/>
              </w:rPr>
              <w:t>分析纯</w:t>
            </w:r>
          </w:p>
        </w:tc>
        <w:tc>
          <w:tcPr>
            <w:tcW w:w="957" w:type="dxa"/>
            <w:vAlign w:val="center"/>
          </w:tcPr>
          <w:p w14:paraId="10F832A3" w14:textId="77777777" w:rsidR="00446678" w:rsidRPr="00446678" w:rsidRDefault="00446678" w:rsidP="00592A95">
            <w:pPr>
              <w:spacing w:line="240" w:lineRule="auto"/>
              <w:ind w:firstLineChars="0" w:firstLine="0"/>
              <w:jc w:val="center"/>
              <w:rPr>
                <w:rFonts w:asciiTheme="minorEastAsia" w:eastAsiaTheme="minorEastAsia" w:hAnsiTheme="minorEastAsia"/>
                <w:color w:val="000000" w:themeColor="text1"/>
                <w:sz w:val="21"/>
                <w:szCs w:val="21"/>
                <w:lang w:eastAsia="zh-Hans"/>
              </w:rPr>
            </w:pPr>
          </w:p>
        </w:tc>
        <w:tc>
          <w:tcPr>
            <w:tcW w:w="1544" w:type="dxa"/>
            <w:vAlign w:val="center"/>
          </w:tcPr>
          <w:p w14:paraId="1CBB5615"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lang w:eastAsia="zh-Hans"/>
              </w:rPr>
            </w:pPr>
          </w:p>
        </w:tc>
      </w:tr>
      <w:tr w:rsidR="00446678" w:rsidRPr="00446678" w14:paraId="4428993D" w14:textId="77777777" w:rsidTr="00446678">
        <w:trPr>
          <w:trHeight w:val="397"/>
        </w:trPr>
        <w:tc>
          <w:tcPr>
            <w:tcW w:w="861" w:type="dxa"/>
            <w:vAlign w:val="center"/>
          </w:tcPr>
          <w:p w14:paraId="53E4BE3A" w14:textId="77777777" w:rsidR="00446678" w:rsidRPr="00446678" w:rsidRDefault="00446678" w:rsidP="00446678">
            <w:pPr>
              <w:spacing w:line="240" w:lineRule="auto"/>
              <w:ind w:firstLineChars="0" w:firstLine="0"/>
              <w:jc w:val="center"/>
              <w:rPr>
                <w:rFonts w:asciiTheme="minorEastAsia" w:eastAsiaTheme="minorEastAsia" w:hAnsiTheme="minorEastAsia"/>
                <w:color w:val="000000" w:themeColor="text1"/>
                <w:sz w:val="21"/>
                <w:szCs w:val="21"/>
              </w:rPr>
            </w:pPr>
            <w:r w:rsidRPr="00446678">
              <w:rPr>
                <w:rFonts w:asciiTheme="minorEastAsia" w:eastAsiaTheme="minorEastAsia" w:hAnsiTheme="minorEastAsia"/>
                <w:color w:val="000000" w:themeColor="text1"/>
                <w:sz w:val="21"/>
                <w:szCs w:val="21"/>
              </w:rPr>
              <w:t>10</w:t>
            </w:r>
          </w:p>
        </w:tc>
        <w:tc>
          <w:tcPr>
            <w:tcW w:w="3350" w:type="dxa"/>
            <w:vAlign w:val="center"/>
          </w:tcPr>
          <w:p w14:paraId="096297E2" w14:textId="77777777" w:rsidR="00446678" w:rsidRPr="00446678" w:rsidRDefault="00446678" w:rsidP="00592A95">
            <w:pPr>
              <w:widowControl/>
              <w:shd w:val="clear" w:color="auto" w:fill="FFFFFF"/>
              <w:tabs>
                <w:tab w:val="left" w:pos="1134"/>
              </w:tabs>
              <w:spacing w:line="240" w:lineRule="auto"/>
              <w:ind w:firstLineChars="0" w:firstLine="0"/>
              <w:jc w:val="center"/>
              <w:textAlignment w:val="baseline"/>
              <w:rPr>
                <w:rFonts w:asciiTheme="minorEastAsia" w:eastAsiaTheme="minorEastAsia" w:hAnsiTheme="minorEastAsia"/>
                <w:color w:val="000000" w:themeColor="text1"/>
                <w:sz w:val="21"/>
                <w:szCs w:val="21"/>
                <w:lang w:val="zh-Hans" w:eastAsia="zh-Hans"/>
              </w:rPr>
            </w:pPr>
            <w:r w:rsidRPr="00446678">
              <w:rPr>
                <w:rFonts w:asciiTheme="minorEastAsia" w:eastAsiaTheme="minorEastAsia" w:hAnsiTheme="minorEastAsia" w:hint="eastAsia"/>
                <w:color w:val="000000" w:themeColor="text1"/>
                <w:sz w:val="21"/>
                <w:szCs w:val="21"/>
                <w:lang w:val="zh-Hans"/>
              </w:rPr>
              <w:t>去离子水</w:t>
            </w:r>
          </w:p>
        </w:tc>
        <w:tc>
          <w:tcPr>
            <w:tcW w:w="1810" w:type="dxa"/>
            <w:vAlign w:val="center"/>
          </w:tcPr>
          <w:p w14:paraId="2669604A" w14:textId="77777777" w:rsidR="00446678" w:rsidRPr="00446678" w:rsidRDefault="00446678" w:rsidP="00592A95">
            <w:pPr>
              <w:widowControl/>
              <w:shd w:val="clear" w:color="auto" w:fill="FFFFFF"/>
              <w:tabs>
                <w:tab w:val="left" w:pos="1134"/>
              </w:tabs>
              <w:spacing w:line="240" w:lineRule="auto"/>
              <w:ind w:firstLineChars="0" w:firstLine="0"/>
              <w:jc w:val="center"/>
              <w:textAlignment w:val="baseline"/>
              <w:rPr>
                <w:rFonts w:asciiTheme="minorEastAsia" w:eastAsiaTheme="minorEastAsia" w:hAnsiTheme="minorEastAsia"/>
                <w:color w:val="000000" w:themeColor="text1"/>
                <w:sz w:val="21"/>
                <w:szCs w:val="21"/>
                <w:lang w:val="zh-Hans" w:eastAsia="zh-Hans"/>
              </w:rPr>
            </w:pPr>
          </w:p>
        </w:tc>
        <w:tc>
          <w:tcPr>
            <w:tcW w:w="957" w:type="dxa"/>
            <w:vAlign w:val="center"/>
          </w:tcPr>
          <w:p w14:paraId="339FD0A6" w14:textId="77777777" w:rsidR="00446678" w:rsidRPr="00446678" w:rsidRDefault="00446678" w:rsidP="00592A95">
            <w:pPr>
              <w:widowControl/>
              <w:shd w:val="clear" w:color="auto" w:fill="FFFFFF"/>
              <w:tabs>
                <w:tab w:val="left" w:pos="1134"/>
              </w:tabs>
              <w:spacing w:line="240" w:lineRule="auto"/>
              <w:ind w:firstLineChars="0" w:firstLine="0"/>
              <w:jc w:val="center"/>
              <w:textAlignment w:val="baseline"/>
              <w:rPr>
                <w:rFonts w:asciiTheme="minorEastAsia" w:eastAsiaTheme="minorEastAsia" w:hAnsiTheme="minorEastAsia"/>
                <w:color w:val="000000" w:themeColor="text1"/>
                <w:sz w:val="21"/>
                <w:szCs w:val="21"/>
              </w:rPr>
            </w:pPr>
            <w:r w:rsidRPr="00446678">
              <w:rPr>
                <w:rFonts w:asciiTheme="minorEastAsia" w:eastAsiaTheme="minorEastAsia" w:hAnsiTheme="minorEastAsia" w:hint="eastAsia"/>
                <w:color w:val="000000" w:themeColor="text1"/>
                <w:sz w:val="21"/>
                <w:szCs w:val="21"/>
              </w:rPr>
              <w:t>若干</w:t>
            </w:r>
          </w:p>
        </w:tc>
        <w:tc>
          <w:tcPr>
            <w:tcW w:w="1544" w:type="dxa"/>
            <w:vAlign w:val="center"/>
          </w:tcPr>
          <w:p w14:paraId="15143B03" w14:textId="77777777" w:rsidR="00446678" w:rsidRPr="00446678" w:rsidRDefault="00446678" w:rsidP="00446678">
            <w:pPr>
              <w:widowControl/>
              <w:shd w:val="clear" w:color="auto" w:fill="FFFFFF"/>
              <w:tabs>
                <w:tab w:val="left" w:pos="1134"/>
              </w:tabs>
              <w:ind w:firstLineChars="0" w:firstLine="0"/>
              <w:jc w:val="center"/>
              <w:textAlignment w:val="baseline"/>
              <w:rPr>
                <w:rFonts w:asciiTheme="minorEastAsia" w:eastAsiaTheme="minorEastAsia" w:hAnsiTheme="minorEastAsia"/>
                <w:color w:val="000000" w:themeColor="text1"/>
                <w:sz w:val="21"/>
                <w:szCs w:val="21"/>
                <w:lang w:val="zh-Hans" w:eastAsia="zh-Hans"/>
              </w:rPr>
            </w:pPr>
          </w:p>
        </w:tc>
      </w:tr>
    </w:tbl>
    <w:p w14:paraId="648B8702" w14:textId="77777777" w:rsidR="00446678" w:rsidRPr="00446678" w:rsidRDefault="00446678" w:rsidP="00446678">
      <w:pPr>
        <w:keepNext/>
        <w:keepLines/>
        <w:spacing w:beforeLines="20" w:before="62"/>
        <w:ind w:firstLineChars="0" w:firstLine="0"/>
        <w:outlineLvl w:val="1"/>
        <w:rPr>
          <w:rFonts w:ascii="Cambria" w:hAnsi="Cambria"/>
          <w:b/>
          <w:bCs/>
          <w:sz w:val="28"/>
          <w:szCs w:val="32"/>
        </w:rPr>
      </w:pPr>
      <w:bookmarkStart w:id="82" w:name="_Toc22437"/>
      <w:bookmarkStart w:id="83" w:name="_Toc57900072"/>
      <w:bookmarkStart w:id="84" w:name="_Toc91664848"/>
      <w:bookmarkStart w:id="85" w:name="_Toc129722055"/>
      <w:r w:rsidRPr="00446678">
        <w:rPr>
          <w:rFonts w:ascii="Cambria" w:hAnsi="Cambria"/>
          <w:b/>
          <w:bCs/>
          <w:sz w:val="28"/>
          <w:szCs w:val="32"/>
        </w:rPr>
        <w:t>6</w:t>
      </w:r>
      <w:r w:rsidRPr="00446678">
        <w:rPr>
          <w:rFonts w:ascii="Cambria" w:hAnsi="Cambria" w:hint="eastAsia"/>
          <w:b/>
          <w:bCs/>
          <w:sz w:val="28"/>
          <w:szCs w:val="32"/>
        </w:rPr>
        <w:t>.3</w:t>
      </w:r>
      <w:r w:rsidRPr="00446678">
        <w:rPr>
          <w:rFonts w:ascii="Cambria" w:hAnsi="Cambria" w:hint="eastAsia"/>
          <w:b/>
          <w:bCs/>
          <w:sz w:val="28"/>
          <w:szCs w:val="32"/>
        </w:rPr>
        <w:t>决赛场地</w:t>
      </w:r>
      <w:proofErr w:type="gramStart"/>
      <w:r w:rsidRPr="00446678">
        <w:rPr>
          <w:rFonts w:ascii="Cambria" w:hAnsi="Cambria" w:hint="eastAsia"/>
          <w:b/>
          <w:bCs/>
          <w:sz w:val="28"/>
          <w:szCs w:val="32"/>
        </w:rPr>
        <w:t>禁止自带使用</w:t>
      </w:r>
      <w:proofErr w:type="gramEnd"/>
      <w:r w:rsidRPr="00446678">
        <w:rPr>
          <w:rFonts w:ascii="Cambria" w:hAnsi="Cambria" w:hint="eastAsia"/>
          <w:b/>
          <w:bCs/>
          <w:sz w:val="28"/>
          <w:szCs w:val="32"/>
        </w:rPr>
        <w:t>的设备和材料</w:t>
      </w:r>
      <w:bookmarkEnd w:id="82"/>
      <w:bookmarkEnd w:id="83"/>
      <w:bookmarkEnd w:id="84"/>
      <w:bookmarkEnd w:id="85"/>
    </w:p>
    <w:p w14:paraId="57C74D5D" w14:textId="77777777" w:rsidR="00446678" w:rsidRPr="00446678" w:rsidRDefault="00446678" w:rsidP="00446678">
      <w:pPr>
        <w:ind w:firstLine="480"/>
        <w:rPr>
          <w:b/>
          <w:sz w:val="32"/>
          <w:szCs w:val="24"/>
          <w:u w:val="single"/>
        </w:rPr>
      </w:pPr>
      <w:r w:rsidRPr="00446678">
        <w:rPr>
          <w:rFonts w:ascii="Times New Roman" w:hint="eastAsia"/>
          <w:szCs w:val="24"/>
        </w:rPr>
        <w:t>除公布方案中涉及设备和材料中规定携带，不得带入比赛现场。</w:t>
      </w:r>
      <w:bookmarkEnd w:id="76"/>
    </w:p>
    <w:p w14:paraId="4A5D098E" w14:textId="77777777" w:rsidR="008D5D44" w:rsidRDefault="00B329F3">
      <w:pPr>
        <w:pStyle w:val="1"/>
        <w:spacing w:before="156" w:after="156"/>
      </w:pPr>
      <w:bookmarkStart w:id="86" w:name="_Toc481314011"/>
      <w:bookmarkStart w:id="87" w:name="_Toc57900073"/>
      <w:bookmarkStart w:id="88" w:name="_Toc91664849"/>
      <w:bookmarkStart w:id="89" w:name="_Toc129722056"/>
      <w:bookmarkEnd w:id="61"/>
      <w:r>
        <w:rPr>
          <w:rFonts w:hint="eastAsia"/>
        </w:rPr>
        <w:t>7</w:t>
      </w:r>
      <w:r>
        <w:t>.</w:t>
      </w:r>
      <w:r>
        <w:rPr>
          <w:rFonts w:hint="eastAsia"/>
        </w:rPr>
        <w:t>健康和安全</w:t>
      </w:r>
      <w:bookmarkEnd w:id="86"/>
      <w:bookmarkEnd w:id="87"/>
      <w:bookmarkEnd w:id="88"/>
      <w:bookmarkEnd w:id="89"/>
    </w:p>
    <w:p w14:paraId="6E44623A" w14:textId="77777777" w:rsidR="008D5D44" w:rsidRDefault="00B329F3">
      <w:pPr>
        <w:pStyle w:val="2"/>
      </w:pPr>
      <w:bookmarkStart w:id="90" w:name="_Toc91664850"/>
      <w:bookmarkStart w:id="91" w:name="_Toc57900074"/>
      <w:bookmarkStart w:id="92" w:name="_Toc481314012"/>
      <w:bookmarkStart w:id="93" w:name="_Toc129722057"/>
      <w:r>
        <w:t xml:space="preserve">7.1 </w:t>
      </w:r>
      <w:r>
        <w:rPr>
          <w:rFonts w:hint="eastAsia"/>
        </w:rPr>
        <w:t>选手安全防护要求</w:t>
      </w:r>
      <w:bookmarkEnd w:id="90"/>
      <w:bookmarkEnd w:id="93"/>
    </w:p>
    <w:p w14:paraId="50793C83" w14:textId="117F79B4" w:rsidR="008D5D44" w:rsidRDefault="00702AE1">
      <w:pPr>
        <w:ind w:firstLine="480"/>
        <w:rPr>
          <w:rFonts w:ascii="Times New Roman"/>
          <w:szCs w:val="24"/>
        </w:rPr>
      </w:pPr>
      <w:r>
        <w:rPr>
          <w:rFonts w:ascii="Times New Roman" w:hint="eastAsia"/>
          <w:szCs w:val="24"/>
        </w:rPr>
        <w:t>（</w:t>
      </w:r>
      <w:r>
        <w:rPr>
          <w:rFonts w:ascii="Times New Roman" w:hint="eastAsia"/>
          <w:szCs w:val="24"/>
        </w:rPr>
        <w:t>1</w:t>
      </w:r>
      <w:r>
        <w:rPr>
          <w:rFonts w:ascii="Times New Roman" w:hint="eastAsia"/>
          <w:szCs w:val="24"/>
        </w:rPr>
        <w:t>）</w:t>
      </w:r>
      <w:r w:rsidR="00B329F3">
        <w:rPr>
          <w:rFonts w:ascii="Times New Roman" w:hint="eastAsia"/>
          <w:szCs w:val="24"/>
        </w:rPr>
        <w:t>参赛选手应严格遵守化学类实验安全操作规程，例如：实验过程必须穿白大褂、佩戴护目镜、口罩等。</w:t>
      </w:r>
    </w:p>
    <w:p w14:paraId="561347BA" w14:textId="31DAC81C" w:rsidR="008D5D44" w:rsidRDefault="00702AE1">
      <w:pPr>
        <w:ind w:firstLine="480"/>
        <w:rPr>
          <w:rFonts w:ascii="Times New Roman"/>
          <w:szCs w:val="24"/>
        </w:rPr>
      </w:pPr>
      <w:r>
        <w:rPr>
          <w:rFonts w:ascii="Times New Roman" w:hint="eastAsia"/>
          <w:szCs w:val="24"/>
        </w:rPr>
        <w:t>（</w:t>
      </w:r>
      <w:r>
        <w:rPr>
          <w:rFonts w:ascii="Times New Roman" w:hint="eastAsia"/>
          <w:szCs w:val="24"/>
        </w:rPr>
        <w:t>2</w:t>
      </w:r>
      <w:r>
        <w:rPr>
          <w:rFonts w:ascii="Times New Roman" w:hint="eastAsia"/>
          <w:szCs w:val="24"/>
        </w:rPr>
        <w:t>）</w:t>
      </w:r>
      <w:r w:rsidR="00B329F3">
        <w:rPr>
          <w:rFonts w:ascii="Times New Roman" w:hint="eastAsia"/>
          <w:szCs w:val="24"/>
        </w:rPr>
        <w:t>参赛选手停止操作时，应保证设备能正常运行；比赛结束后，所有设备必须保持在静止状态；不拆部分或动硬件连接部分，应确保能正常运行和正常评分。</w:t>
      </w:r>
    </w:p>
    <w:p w14:paraId="3CB3981E" w14:textId="5D2856CF" w:rsidR="008D5D44" w:rsidRDefault="00702AE1">
      <w:pPr>
        <w:ind w:firstLine="480"/>
        <w:rPr>
          <w:rFonts w:ascii="Times New Roman"/>
          <w:szCs w:val="24"/>
        </w:rPr>
      </w:pPr>
      <w:r>
        <w:rPr>
          <w:rFonts w:ascii="Times New Roman" w:hint="eastAsia"/>
          <w:szCs w:val="24"/>
        </w:rPr>
        <w:t>（</w:t>
      </w:r>
      <w:r>
        <w:rPr>
          <w:rFonts w:ascii="Times New Roman" w:hint="eastAsia"/>
          <w:szCs w:val="24"/>
        </w:rPr>
        <w:t>3</w:t>
      </w:r>
      <w:r>
        <w:rPr>
          <w:rFonts w:ascii="Times New Roman" w:hint="eastAsia"/>
          <w:szCs w:val="24"/>
        </w:rPr>
        <w:t>）</w:t>
      </w:r>
      <w:r w:rsidR="00B329F3">
        <w:rPr>
          <w:rFonts w:ascii="Times New Roman" w:hint="eastAsia"/>
          <w:szCs w:val="24"/>
        </w:rPr>
        <w:t>参赛选手应保证设备的完整及安全。</w:t>
      </w:r>
    </w:p>
    <w:p w14:paraId="50DF7FCE" w14:textId="4CF7711C" w:rsidR="008D5D44" w:rsidRDefault="00702AE1">
      <w:pPr>
        <w:ind w:firstLine="480"/>
        <w:rPr>
          <w:rFonts w:ascii="Times New Roman"/>
          <w:szCs w:val="24"/>
        </w:rPr>
      </w:pPr>
      <w:r>
        <w:rPr>
          <w:rFonts w:ascii="Times New Roman" w:hint="eastAsia"/>
          <w:szCs w:val="24"/>
        </w:rPr>
        <w:t>（</w:t>
      </w:r>
      <w:r>
        <w:rPr>
          <w:rFonts w:ascii="Times New Roman" w:hint="eastAsia"/>
          <w:szCs w:val="24"/>
        </w:rPr>
        <w:t>4</w:t>
      </w:r>
      <w:r>
        <w:rPr>
          <w:rFonts w:ascii="Times New Roman" w:hint="eastAsia"/>
          <w:szCs w:val="24"/>
        </w:rPr>
        <w:t>）</w:t>
      </w:r>
      <w:r w:rsidR="00B329F3">
        <w:rPr>
          <w:rFonts w:ascii="Times New Roman" w:hint="eastAsia"/>
          <w:szCs w:val="24"/>
        </w:rPr>
        <w:t>参赛选手要有良好的环境保护意识和</w:t>
      </w:r>
      <w:proofErr w:type="gramStart"/>
      <w:r w:rsidR="00B329F3">
        <w:rPr>
          <w:rFonts w:ascii="Times New Roman" w:hint="eastAsia"/>
          <w:szCs w:val="24"/>
        </w:rPr>
        <w:t>践行</w:t>
      </w:r>
      <w:proofErr w:type="gramEnd"/>
      <w:r w:rsidR="00B329F3">
        <w:rPr>
          <w:rFonts w:ascii="Times New Roman" w:hint="eastAsia"/>
          <w:szCs w:val="24"/>
        </w:rPr>
        <w:t>能力。</w:t>
      </w:r>
    </w:p>
    <w:p w14:paraId="2936D190" w14:textId="77777777" w:rsidR="008D5D44" w:rsidRDefault="00B329F3">
      <w:pPr>
        <w:pStyle w:val="2"/>
      </w:pPr>
      <w:bookmarkStart w:id="94" w:name="_Toc91664851"/>
      <w:bookmarkStart w:id="95" w:name="_Toc129722058"/>
      <w:r>
        <w:t xml:space="preserve">7.2 </w:t>
      </w:r>
      <w:r>
        <w:rPr>
          <w:rFonts w:hint="eastAsia"/>
        </w:rPr>
        <w:t>赛事安全要求</w:t>
      </w:r>
      <w:bookmarkEnd w:id="94"/>
      <w:bookmarkEnd w:id="95"/>
    </w:p>
    <w:p w14:paraId="37123EFB" w14:textId="6817EB62" w:rsidR="008D5D44" w:rsidRDefault="00702AE1">
      <w:pPr>
        <w:ind w:firstLine="480"/>
        <w:rPr>
          <w:rFonts w:ascii="Times New Roman"/>
          <w:szCs w:val="24"/>
        </w:rPr>
      </w:pPr>
      <w:r>
        <w:rPr>
          <w:rFonts w:ascii="Times New Roman" w:hint="eastAsia"/>
          <w:szCs w:val="24"/>
        </w:rPr>
        <w:t>（</w:t>
      </w:r>
      <w:r>
        <w:rPr>
          <w:rFonts w:ascii="Times New Roman" w:hint="eastAsia"/>
          <w:szCs w:val="24"/>
        </w:rPr>
        <w:t>1</w:t>
      </w:r>
      <w:r>
        <w:rPr>
          <w:rFonts w:ascii="Times New Roman" w:hint="eastAsia"/>
          <w:szCs w:val="24"/>
        </w:rPr>
        <w:t>）</w:t>
      </w:r>
      <w:r w:rsidR="00B329F3">
        <w:rPr>
          <w:rFonts w:ascii="Times New Roman" w:hint="eastAsia"/>
          <w:szCs w:val="24"/>
        </w:rPr>
        <w:t>禁止选手及所有参加赛事的人员携带任何有毒、有害物品进入竞赛现</w:t>
      </w:r>
      <w:r w:rsidR="00B329F3">
        <w:rPr>
          <w:rFonts w:ascii="Times New Roman" w:hint="eastAsia"/>
          <w:szCs w:val="24"/>
        </w:rPr>
        <w:lastRenderedPageBreak/>
        <w:t>场。</w:t>
      </w:r>
    </w:p>
    <w:p w14:paraId="5206E977" w14:textId="3087F7CD" w:rsidR="008D5D44" w:rsidRDefault="00702AE1">
      <w:pPr>
        <w:ind w:firstLine="480"/>
        <w:rPr>
          <w:rFonts w:ascii="Times New Roman"/>
          <w:szCs w:val="24"/>
        </w:rPr>
      </w:pPr>
      <w:r>
        <w:rPr>
          <w:rFonts w:ascii="Times New Roman" w:hint="eastAsia"/>
          <w:szCs w:val="24"/>
        </w:rPr>
        <w:t>（</w:t>
      </w:r>
      <w:r>
        <w:rPr>
          <w:rFonts w:ascii="Times New Roman" w:hint="eastAsia"/>
          <w:szCs w:val="24"/>
        </w:rPr>
        <w:t>2</w:t>
      </w:r>
      <w:r>
        <w:rPr>
          <w:rFonts w:ascii="Times New Roman" w:hint="eastAsia"/>
          <w:szCs w:val="24"/>
        </w:rPr>
        <w:t>）</w:t>
      </w:r>
      <w:r w:rsidR="00B329F3">
        <w:rPr>
          <w:rFonts w:ascii="Times New Roman" w:hint="eastAsia"/>
          <w:szCs w:val="24"/>
        </w:rPr>
        <w:t>禁止选手及所有参加赛事的人员在竞赛现场饮食、吸烟等行为。</w:t>
      </w:r>
    </w:p>
    <w:p w14:paraId="6E37629A" w14:textId="71519731" w:rsidR="008D5D44" w:rsidRDefault="00702AE1">
      <w:pPr>
        <w:ind w:firstLine="480"/>
        <w:rPr>
          <w:rFonts w:ascii="Times New Roman"/>
          <w:szCs w:val="24"/>
        </w:rPr>
      </w:pPr>
      <w:r>
        <w:rPr>
          <w:rFonts w:ascii="Times New Roman" w:hint="eastAsia"/>
          <w:szCs w:val="24"/>
        </w:rPr>
        <w:t>（</w:t>
      </w:r>
      <w:r>
        <w:rPr>
          <w:rFonts w:ascii="Times New Roman" w:hint="eastAsia"/>
          <w:szCs w:val="24"/>
        </w:rPr>
        <w:t>3</w:t>
      </w:r>
      <w:r>
        <w:rPr>
          <w:rFonts w:ascii="Times New Roman" w:hint="eastAsia"/>
          <w:szCs w:val="24"/>
        </w:rPr>
        <w:t>）</w:t>
      </w:r>
      <w:r w:rsidR="00B329F3">
        <w:rPr>
          <w:rFonts w:ascii="Times New Roman" w:hint="eastAsia"/>
          <w:szCs w:val="24"/>
        </w:rPr>
        <w:t>承办单位设置专门的安全防卫组，负责竞赛期间健康和安全事务。主要包括检查竞赛场地、与会人员居住地、车辆交通及其周围环境的安全防卫；制定紧急应对方案；监督与会人员食品安全与卫生；分析和处理安全突发事件等工作。赛场须配备相应医疗人员和急救人员，并备有相应急救设施。</w:t>
      </w:r>
    </w:p>
    <w:p w14:paraId="5DCEAF1F" w14:textId="77777777" w:rsidR="008D5D44" w:rsidRDefault="00B329F3">
      <w:pPr>
        <w:pStyle w:val="1"/>
        <w:spacing w:before="156" w:after="156"/>
      </w:pPr>
      <w:bookmarkStart w:id="96" w:name="_Toc91664852"/>
      <w:bookmarkStart w:id="97" w:name="_Toc129722059"/>
      <w:r>
        <w:rPr>
          <w:rFonts w:hint="eastAsia"/>
        </w:rPr>
        <w:t>8</w:t>
      </w:r>
      <w:r>
        <w:t>.</w:t>
      </w:r>
      <w:r>
        <w:rPr>
          <w:rFonts w:hint="eastAsia"/>
        </w:rPr>
        <w:t>开放赛场</w:t>
      </w:r>
      <w:bookmarkEnd w:id="91"/>
      <w:bookmarkEnd w:id="92"/>
      <w:bookmarkEnd w:id="96"/>
      <w:bookmarkEnd w:id="97"/>
    </w:p>
    <w:p w14:paraId="5D2117CB" w14:textId="77777777" w:rsidR="008D5D44" w:rsidRDefault="00B329F3">
      <w:pPr>
        <w:ind w:firstLine="480"/>
        <w:rPr>
          <w:rFonts w:ascii="Times New Roman"/>
          <w:szCs w:val="24"/>
        </w:rPr>
      </w:pPr>
      <w:r>
        <w:rPr>
          <w:rFonts w:ascii="Times New Roman" w:hint="eastAsia"/>
          <w:szCs w:val="24"/>
        </w:rPr>
        <w:t>各参赛队教练、相关工作人员、社会观众等人群可以在竞赛现场外过道进行观察，但不得进入竞赛现场指导、帮助或干扰选手进行竞赛。</w:t>
      </w:r>
    </w:p>
    <w:p w14:paraId="599AB74A" w14:textId="77777777" w:rsidR="008D5D44" w:rsidRDefault="00B329F3">
      <w:pPr>
        <w:pStyle w:val="1"/>
        <w:spacing w:before="156" w:after="156"/>
      </w:pPr>
      <w:bookmarkStart w:id="98" w:name="_Toc57900075"/>
      <w:bookmarkStart w:id="99" w:name="_Toc91664853"/>
      <w:bookmarkStart w:id="100" w:name="_Toc129722060"/>
      <w:r>
        <w:t>9</w:t>
      </w:r>
      <w:r>
        <w:rPr>
          <w:rFonts w:hint="eastAsia"/>
        </w:rPr>
        <w:t>.</w:t>
      </w:r>
      <w:r>
        <w:rPr>
          <w:rFonts w:hint="eastAsia"/>
        </w:rPr>
        <w:t>绿色环保</w:t>
      </w:r>
      <w:bookmarkEnd w:id="98"/>
      <w:bookmarkEnd w:id="99"/>
      <w:bookmarkEnd w:id="100"/>
    </w:p>
    <w:p w14:paraId="1F7664FB" w14:textId="77777777" w:rsidR="008D5D44" w:rsidRDefault="00B329F3">
      <w:pPr>
        <w:pStyle w:val="2"/>
        <w:rPr>
          <w:rFonts w:hAnsi="Times New Roman"/>
        </w:rPr>
      </w:pPr>
      <w:bookmarkStart w:id="101" w:name="_Toc91664854"/>
      <w:bookmarkStart w:id="102" w:name="_Toc129722061"/>
      <w:r>
        <w:t xml:space="preserve">9.1 </w:t>
      </w:r>
      <w:r>
        <w:rPr>
          <w:rFonts w:hint="eastAsia"/>
        </w:rPr>
        <w:t>环境保护</w:t>
      </w:r>
      <w:bookmarkEnd w:id="101"/>
      <w:bookmarkEnd w:id="102"/>
    </w:p>
    <w:p w14:paraId="1C0CB585" w14:textId="6A6C33C5" w:rsidR="008D5D44" w:rsidRDefault="00702AE1">
      <w:pPr>
        <w:ind w:firstLine="480"/>
        <w:rPr>
          <w:rFonts w:ascii="Times New Roman"/>
          <w:szCs w:val="24"/>
        </w:rPr>
      </w:pPr>
      <w:r>
        <w:rPr>
          <w:rFonts w:ascii="Times New Roman" w:hint="eastAsia"/>
          <w:szCs w:val="24"/>
        </w:rPr>
        <w:t>（</w:t>
      </w:r>
      <w:r>
        <w:rPr>
          <w:rFonts w:ascii="Times New Roman" w:hint="eastAsia"/>
          <w:szCs w:val="24"/>
        </w:rPr>
        <w:t>1</w:t>
      </w:r>
      <w:r>
        <w:rPr>
          <w:rFonts w:ascii="Times New Roman" w:hint="eastAsia"/>
          <w:szCs w:val="24"/>
        </w:rPr>
        <w:t>）</w:t>
      </w:r>
      <w:r w:rsidR="00B329F3">
        <w:rPr>
          <w:rFonts w:ascii="Times New Roman" w:hint="eastAsia"/>
          <w:szCs w:val="24"/>
        </w:rPr>
        <w:t>赛场严格遵守我国环境保护法。</w:t>
      </w:r>
    </w:p>
    <w:p w14:paraId="2E9C7BF8" w14:textId="53980306" w:rsidR="008D5D44" w:rsidRDefault="00702AE1">
      <w:pPr>
        <w:ind w:firstLine="480"/>
        <w:rPr>
          <w:rFonts w:ascii="Times New Roman"/>
          <w:szCs w:val="24"/>
        </w:rPr>
      </w:pPr>
      <w:r>
        <w:rPr>
          <w:rFonts w:ascii="Times New Roman" w:hint="eastAsia"/>
          <w:szCs w:val="24"/>
        </w:rPr>
        <w:t>（</w:t>
      </w:r>
      <w:r>
        <w:rPr>
          <w:rFonts w:ascii="Times New Roman" w:hint="eastAsia"/>
          <w:szCs w:val="24"/>
        </w:rPr>
        <w:t>2</w:t>
      </w:r>
      <w:r>
        <w:rPr>
          <w:rFonts w:ascii="Times New Roman" w:hint="eastAsia"/>
          <w:szCs w:val="24"/>
        </w:rPr>
        <w:t>）</w:t>
      </w:r>
      <w:r w:rsidR="00B329F3">
        <w:rPr>
          <w:rFonts w:ascii="Times New Roman" w:hint="eastAsia"/>
          <w:szCs w:val="24"/>
        </w:rPr>
        <w:t>赛场所有废弃物应有</w:t>
      </w:r>
      <w:proofErr w:type="gramStart"/>
      <w:r w:rsidR="00B329F3">
        <w:rPr>
          <w:rFonts w:ascii="Times New Roman" w:hint="eastAsia"/>
          <w:szCs w:val="24"/>
        </w:rPr>
        <w:t>效</w:t>
      </w:r>
      <w:proofErr w:type="gramEnd"/>
      <w:r w:rsidR="00B329F3">
        <w:rPr>
          <w:rFonts w:ascii="Times New Roman" w:hint="eastAsia"/>
          <w:szCs w:val="24"/>
        </w:rPr>
        <w:t>分类并处理，尽可能地回收利用。</w:t>
      </w:r>
    </w:p>
    <w:p w14:paraId="444CABF7" w14:textId="77777777" w:rsidR="008D5D44" w:rsidRDefault="00B329F3">
      <w:pPr>
        <w:pStyle w:val="2"/>
        <w:rPr>
          <w:rFonts w:hAnsi="Times New Roman"/>
        </w:rPr>
      </w:pPr>
      <w:bookmarkStart w:id="103" w:name="_Toc91664855"/>
      <w:bookmarkStart w:id="104" w:name="_Toc129722062"/>
      <w:r>
        <w:t xml:space="preserve">9.2 </w:t>
      </w:r>
      <w:r>
        <w:rPr>
          <w:rFonts w:hint="eastAsia"/>
        </w:rPr>
        <w:t>循环利用</w:t>
      </w:r>
      <w:bookmarkEnd w:id="103"/>
      <w:bookmarkEnd w:id="104"/>
    </w:p>
    <w:p w14:paraId="4C6DF886" w14:textId="342A1944" w:rsidR="008D5D44" w:rsidRDefault="00702AE1">
      <w:pPr>
        <w:ind w:firstLine="480"/>
        <w:rPr>
          <w:rFonts w:ascii="Times New Roman"/>
          <w:szCs w:val="24"/>
        </w:rPr>
      </w:pPr>
      <w:r>
        <w:rPr>
          <w:rFonts w:ascii="Times New Roman" w:hint="eastAsia"/>
          <w:szCs w:val="24"/>
        </w:rPr>
        <w:t>（</w:t>
      </w:r>
      <w:r>
        <w:rPr>
          <w:rFonts w:ascii="Times New Roman"/>
          <w:szCs w:val="24"/>
        </w:rPr>
        <w:t>1</w:t>
      </w:r>
      <w:r>
        <w:rPr>
          <w:rFonts w:ascii="Times New Roman" w:hint="eastAsia"/>
          <w:szCs w:val="24"/>
        </w:rPr>
        <w:t>）</w:t>
      </w:r>
      <w:r w:rsidR="00B329F3">
        <w:rPr>
          <w:rFonts w:ascii="Times New Roman" w:hint="eastAsia"/>
          <w:szCs w:val="24"/>
        </w:rPr>
        <w:t>提倡绿色制造的理念。</w:t>
      </w:r>
    </w:p>
    <w:p w14:paraId="31E405B2" w14:textId="1D73B6E0" w:rsidR="008D5D44" w:rsidRDefault="00702AE1">
      <w:pPr>
        <w:ind w:firstLine="480"/>
        <w:rPr>
          <w:b/>
          <w:sz w:val="32"/>
          <w:szCs w:val="24"/>
          <w:u w:val="single"/>
        </w:rPr>
      </w:pPr>
      <w:r>
        <w:rPr>
          <w:rFonts w:ascii="Times New Roman" w:hint="eastAsia"/>
          <w:szCs w:val="24"/>
        </w:rPr>
        <w:t>（</w:t>
      </w:r>
      <w:r>
        <w:rPr>
          <w:rFonts w:ascii="Times New Roman" w:hint="eastAsia"/>
          <w:szCs w:val="24"/>
        </w:rPr>
        <w:t>2</w:t>
      </w:r>
      <w:r>
        <w:rPr>
          <w:rFonts w:ascii="Times New Roman" w:hint="eastAsia"/>
          <w:szCs w:val="24"/>
        </w:rPr>
        <w:t>）</w:t>
      </w:r>
      <w:r w:rsidR="00B329F3">
        <w:rPr>
          <w:rFonts w:ascii="Times New Roman" w:hint="eastAsia"/>
          <w:szCs w:val="24"/>
        </w:rPr>
        <w:t>所有可循环利用的材料都应分类处理和收集。</w:t>
      </w:r>
    </w:p>
    <w:sectPr w:rsidR="008D5D44" w:rsidSect="004D1F0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400C3" w14:textId="77777777" w:rsidR="00D55E18" w:rsidRDefault="00D55E18">
      <w:pPr>
        <w:spacing w:line="240" w:lineRule="auto"/>
        <w:ind w:firstLine="480"/>
      </w:pPr>
      <w:r>
        <w:separator/>
      </w:r>
    </w:p>
  </w:endnote>
  <w:endnote w:type="continuationSeparator" w:id="0">
    <w:p w14:paraId="262818E6" w14:textId="77777777" w:rsidR="00D55E18" w:rsidRDefault="00D55E1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18030">
    <w:altName w:val="宋体"/>
    <w:charset w:val="86"/>
    <w:family w:val="modern"/>
    <w:pitch w:val="default"/>
    <w:sig w:usb0="00000000" w:usb1="00000000" w:usb2="000A005E"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B660" w14:textId="77777777" w:rsidR="008D5D44" w:rsidRDefault="008D5D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A91D6" w14:textId="77777777" w:rsidR="00AD39DB" w:rsidRDefault="00AD39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EEA3" w14:textId="77777777" w:rsidR="008D5D44" w:rsidRDefault="008D5D4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652959"/>
      <w:docPartObj>
        <w:docPartGallery w:val="Page Numbers (Bottom of Page)"/>
        <w:docPartUnique/>
      </w:docPartObj>
    </w:sdtPr>
    <w:sdtContent>
      <w:p w14:paraId="32FC804F" w14:textId="75F9188C" w:rsidR="004D1F03" w:rsidRDefault="004D1F03">
        <w:pPr>
          <w:pStyle w:val="a6"/>
          <w:jc w:val="center"/>
        </w:pPr>
        <w:r>
          <w:fldChar w:fldCharType="begin"/>
        </w:r>
        <w:r>
          <w:instrText>PAGE   \* MERGEFORMAT</w:instrText>
        </w:r>
        <w:r>
          <w:fldChar w:fldCharType="separate"/>
        </w:r>
        <w:r>
          <w:rPr>
            <w:lang w:val="zh-CN"/>
          </w:rPr>
          <w:t>2</w:t>
        </w:r>
        <w:r>
          <w:fldChar w:fldCharType="end"/>
        </w:r>
      </w:p>
    </w:sdtContent>
  </w:sdt>
  <w:p w14:paraId="1D0C8E25" w14:textId="0D81CA78" w:rsidR="008D5D44" w:rsidRDefault="008D5D44" w:rsidP="009F76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D70C8" w14:textId="77777777" w:rsidR="00D55E18" w:rsidRDefault="00D55E18">
      <w:pPr>
        <w:ind w:firstLine="480"/>
      </w:pPr>
      <w:r>
        <w:separator/>
      </w:r>
    </w:p>
  </w:footnote>
  <w:footnote w:type="continuationSeparator" w:id="0">
    <w:p w14:paraId="006CFAD0" w14:textId="77777777" w:rsidR="00D55E18" w:rsidRDefault="00D55E1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B264" w14:textId="77777777" w:rsidR="008D5D44" w:rsidRDefault="008D5D4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1515" w14:textId="77777777" w:rsidR="008D5D44" w:rsidRDefault="008D5D44">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E68A" w14:textId="77777777" w:rsidR="008D5D44" w:rsidRDefault="008D5D4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1.5pt;height:11.5pt" o:bullet="t">
        <v:imagedata r:id="rId1" o:title=""/>
      </v:shape>
    </w:pict>
  </w:numPicBullet>
  <w:abstractNum w:abstractNumId="0" w15:restartNumberingAfterBreak="0">
    <w:nsid w:val="9C8AC8EF"/>
    <w:multiLevelType w:val="multilevel"/>
    <w:tmpl w:val="9C8AC8EF"/>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060" w:hanging="212"/>
      </w:pPr>
      <w:rPr>
        <w:rFonts w:hint="default"/>
        <w:lang w:val="en-US" w:eastAsia="zh-CN" w:bidi="ar-SA"/>
      </w:rPr>
    </w:lvl>
    <w:lvl w:ilvl="2">
      <w:numFmt w:val="bullet"/>
      <w:lvlText w:val="•"/>
      <w:lvlJc w:val="left"/>
      <w:pPr>
        <w:ind w:left="1700" w:hanging="212"/>
      </w:pPr>
      <w:rPr>
        <w:rFonts w:hint="default"/>
        <w:lang w:val="en-US" w:eastAsia="zh-CN" w:bidi="ar-SA"/>
      </w:rPr>
    </w:lvl>
    <w:lvl w:ilvl="3">
      <w:numFmt w:val="bullet"/>
      <w:lvlText w:val="•"/>
      <w:lvlJc w:val="left"/>
      <w:pPr>
        <w:ind w:left="2340" w:hanging="212"/>
      </w:pPr>
      <w:rPr>
        <w:rFonts w:hint="default"/>
        <w:lang w:val="en-US" w:eastAsia="zh-CN" w:bidi="ar-SA"/>
      </w:rPr>
    </w:lvl>
    <w:lvl w:ilvl="4">
      <w:numFmt w:val="bullet"/>
      <w:lvlText w:val="•"/>
      <w:lvlJc w:val="left"/>
      <w:pPr>
        <w:ind w:left="2980" w:hanging="212"/>
      </w:pPr>
      <w:rPr>
        <w:rFonts w:hint="default"/>
        <w:lang w:val="en-US" w:eastAsia="zh-CN" w:bidi="ar-SA"/>
      </w:rPr>
    </w:lvl>
    <w:lvl w:ilvl="5">
      <w:numFmt w:val="bullet"/>
      <w:lvlText w:val="•"/>
      <w:lvlJc w:val="left"/>
      <w:pPr>
        <w:ind w:left="3621" w:hanging="212"/>
      </w:pPr>
      <w:rPr>
        <w:rFonts w:hint="default"/>
        <w:lang w:val="en-US" w:eastAsia="zh-CN" w:bidi="ar-SA"/>
      </w:rPr>
    </w:lvl>
    <w:lvl w:ilvl="6">
      <w:numFmt w:val="bullet"/>
      <w:lvlText w:val="•"/>
      <w:lvlJc w:val="left"/>
      <w:pPr>
        <w:ind w:left="4261" w:hanging="212"/>
      </w:pPr>
      <w:rPr>
        <w:rFonts w:hint="default"/>
        <w:lang w:val="en-US" w:eastAsia="zh-CN" w:bidi="ar-SA"/>
      </w:rPr>
    </w:lvl>
    <w:lvl w:ilvl="7">
      <w:numFmt w:val="bullet"/>
      <w:lvlText w:val="•"/>
      <w:lvlJc w:val="left"/>
      <w:pPr>
        <w:ind w:left="4901" w:hanging="212"/>
      </w:pPr>
      <w:rPr>
        <w:rFonts w:hint="default"/>
        <w:lang w:val="en-US" w:eastAsia="zh-CN" w:bidi="ar-SA"/>
      </w:rPr>
    </w:lvl>
    <w:lvl w:ilvl="8">
      <w:numFmt w:val="bullet"/>
      <w:lvlText w:val="•"/>
      <w:lvlJc w:val="left"/>
      <w:pPr>
        <w:ind w:left="5541" w:hanging="212"/>
      </w:pPr>
      <w:rPr>
        <w:rFonts w:hint="default"/>
        <w:lang w:val="en-US" w:eastAsia="zh-CN" w:bidi="ar-SA"/>
      </w:rPr>
    </w:lvl>
  </w:abstractNum>
  <w:abstractNum w:abstractNumId="1" w15:restartNumberingAfterBreak="0">
    <w:nsid w:val="B0F1ACD9"/>
    <w:multiLevelType w:val="multilevel"/>
    <w:tmpl w:val="B0F1ACD9"/>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060" w:hanging="212"/>
      </w:pPr>
      <w:rPr>
        <w:rFonts w:hint="default"/>
        <w:lang w:val="en-US" w:eastAsia="zh-CN" w:bidi="ar-SA"/>
      </w:rPr>
    </w:lvl>
    <w:lvl w:ilvl="2">
      <w:numFmt w:val="bullet"/>
      <w:lvlText w:val="•"/>
      <w:lvlJc w:val="left"/>
      <w:pPr>
        <w:ind w:left="1700" w:hanging="212"/>
      </w:pPr>
      <w:rPr>
        <w:rFonts w:hint="default"/>
        <w:lang w:val="en-US" w:eastAsia="zh-CN" w:bidi="ar-SA"/>
      </w:rPr>
    </w:lvl>
    <w:lvl w:ilvl="3">
      <w:numFmt w:val="bullet"/>
      <w:lvlText w:val="•"/>
      <w:lvlJc w:val="left"/>
      <w:pPr>
        <w:ind w:left="2340" w:hanging="212"/>
      </w:pPr>
      <w:rPr>
        <w:rFonts w:hint="default"/>
        <w:lang w:val="en-US" w:eastAsia="zh-CN" w:bidi="ar-SA"/>
      </w:rPr>
    </w:lvl>
    <w:lvl w:ilvl="4">
      <w:numFmt w:val="bullet"/>
      <w:lvlText w:val="•"/>
      <w:lvlJc w:val="left"/>
      <w:pPr>
        <w:ind w:left="2980" w:hanging="212"/>
      </w:pPr>
      <w:rPr>
        <w:rFonts w:hint="default"/>
        <w:lang w:val="en-US" w:eastAsia="zh-CN" w:bidi="ar-SA"/>
      </w:rPr>
    </w:lvl>
    <w:lvl w:ilvl="5">
      <w:numFmt w:val="bullet"/>
      <w:lvlText w:val="•"/>
      <w:lvlJc w:val="left"/>
      <w:pPr>
        <w:ind w:left="3621" w:hanging="212"/>
      </w:pPr>
      <w:rPr>
        <w:rFonts w:hint="default"/>
        <w:lang w:val="en-US" w:eastAsia="zh-CN" w:bidi="ar-SA"/>
      </w:rPr>
    </w:lvl>
    <w:lvl w:ilvl="6">
      <w:numFmt w:val="bullet"/>
      <w:lvlText w:val="•"/>
      <w:lvlJc w:val="left"/>
      <w:pPr>
        <w:ind w:left="4261" w:hanging="212"/>
      </w:pPr>
      <w:rPr>
        <w:rFonts w:hint="default"/>
        <w:lang w:val="en-US" w:eastAsia="zh-CN" w:bidi="ar-SA"/>
      </w:rPr>
    </w:lvl>
    <w:lvl w:ilvl="7">
      <w:numFmt w:val="bullet"/>
      <w:lvlText w:val="•"/>
      <w:lvlJc w:val="left"/>
      <w:pPr>
        <w:ind w:left="4901" w:hanging="212"/>
      </w:pPr>
      <w:rPr>
        <w:rFonts w:hint="default"/>
        <w:lang w:val="en-US" w:eastAsia="zh-CN" w:bidi="ar-SA"/>
      </w:rPr>
    </w:lvl>
    <w:lvl w:ilvl="8">
      <w:numFmt w:val="bullet"/>
      <w:lvlText w:val="•"/>
      <w:lvlJc w:val="left"/>
      <w:pPr>
        <w:ind w:left="5541" w:hanging="212"/>
      </w:pPr>
      <w:rPr>
        <w:rFonts w:hint="default"/>
        <w:lang w:val="en-US" w:eastAsia="zh-CN" w:bidi="ar-SA"/>
      </w:rPr>
    </w:lvl>
  </w:abstractNum>
  <w:abstractNum w:abstractNumId="2" w15:restartNumberingAfterBreak="0">
    <w:nsid w:val="C8879AEF"/>
    <w:multiLevelType w:val="multilevel"/>
    <w:tmpl w:val="C8879AEF"/>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528" w:hanging="106"/>
      </w:pPr>
      <w:rPr>
        <w:rFonts w:ascii="Times New Roman" w:eastAsia="Times New Roman" w:hAnsi="Times New Roman" w:cs="Times New Roman" w:hint="default"/>
        <w:b w:val="0"/>
        <w:bCs w:val="0"/>
        <w:i w:val="0"/>
        <w:iCs w:val="0"/>
        <w:w w:val="99"/>
        <w:sz w:val="21"/>
        <w:szCs w:val="21"/>
        <w:lang w:val="en-US" w:eastAsia="zh-CN" w:bidi="ar-SA"/>
      </w:rPr>
    </w:lvl>
    <w:lvl w:ilvl="2">
      <w:numFmt w:val="bullet"/>
      <w:lvlText w:val="•"/>
      <w:lvlJc w:val="left"/>
      <w:pPr>
        <w:ind w:left="1220" w:hanging="106"/>
      </w:pPr>
      <w:rPr>
        <w:rFonts w:hint="default"/>
        <w:lang w:val="en-US" w:eastAsia="zh-CN" w:bidi="ar-SA"/>
      </w:rPr>
    </w:lvl>
    <w:lvl w:ilvl="3">
      <w:numFmt w:val="bullet"/>
      <w:lvlText w:val="•"/>
      <w:lvlJc w:val="left"/>
      <w:pPr>
        <w:ind w:left="1920" w:hanging="106"/>
      </w:pPr>
      <w:rPr>
        <w:rFonts w:hint="default"/>
        <w:lang w:val="en-US" w:eastAsia="zh-CN" w:bidi="ar-SA"/>
      </w:rPr>
    </w:lvl>
    <w:lvl w:ilvl="4">
      <w:numFmt w:val="bullet"/>
      <w:lvlText w:val="•"/>
      <w:lvlJc w:val="left"/>
      <w:pPr>
        <w:ind w:left="2620" w:hanging="106"/>
      </w:pPr>
      <w:rPr>
        <w:rFonts w:hint="default"/>
        <w:lang w:val="en-US" w:eastAsia="zh-CN" w:bidi="ar-SA"/>
      </w:rPr>
    </w:lvl>
    <w:lvl w:ilvl="5">
      <w:numFmt w:val="bullet"/>
      <w:lvlText w:val="•"/>
      <w:lvlJc w:val="left"/>
      <w:pPr>
        <w:ind w:left="3320" w:hanging="106"/>
      </w:pPr>
      <w:rPr>
        <w:rFonts w:hint="default"/>
        <w:lang w:val="en-US" w:eastAsia="zh-CN" w:bidi="ar-SA"/>
      </w:rPr>
    </w:lvl>
    <w:lvl w:ilvl="6">
      <w:numFmt w:val="bullet"/>
      <w:lvlText w:val="•"/>
      <w:lvlJc w:val="left"/>
      <w:pPr>
        <w:ind w:left="4021" w:hanging="106"/>
      </w:pPr>
      <w:rPr>
        <w:rFonts w:hint="default"/>
        <w:lang w:val="en-US" w:eastAsia="zh-CN" w:bidi="ar-SA"/>
      </w:rPr>
    </w:lvl>
    <w:lvl w:ilvl="7">
      <w:numFmt w:val="bullet"/>
      <w:lvlText w:val="•"/>
      <w:lvlJc w:val="left"/>
      <w:pPr>
        <w:ind w:left="4721" w:hanging="106"/>
      </w:pPr>
      <w:rPr>
        <w:rFonts w:hint="default"/>
        <w:lang w:val="en-US" w:eastAsia="zh-CN" w:bidi="ar-SA"/>
      </w:rPr>
    </w:lvl>
    <w:lvl w:ilvl="8">
      <w:numFmt w:val="bullet"/>
      <w:lvlText w:val="•"/>
      <w:lvlJc w:val="left"/>
      <w:pPr>
        <w:ind w:left="5421" w:hanging="106"/>
      </w:pPr>
      <w:rPr>
        <w:rFonts w:hint="default"/>
        <w:lang w:val="en-US" w:eastAsia="zh-CN" w:bidi="ar-SA"/>
      </w:rPr>
    </w:lvl>
  </w:abstractNum>
  <w:abstractNum w:abstractNumId="3" w15:restartNumberingAfterBreak="0">
    <w:nsid w:val="D50B0E3E"/>
    <w:multiLevelType w:val="singleLevel"/>
    <w:tmpl w:val="D50B0E3E"/>
    <w:lvl w:ilvl="0">
      <w:start w:val="2"/>
      <w:numFmt w:val="decimal"/>
      <w:suff w:val="nothing"/>
      <w:lvlText w:val="%1、"/>
      <w:lvlJc w:val="left"/>
    </w:lvl>
  </w:abstractNum>
  <w:abstractNum w:abstractNumId="4" w15:restartNumberingAfterBreak="0">
    <w:nsid w:val="D7F9FE59"/>
    <w:multiLevelType w:val="multilevel"/>
    <w:tmpl w:val="D7F9FE59"/>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330" w:hanging="212"/>
      </w:pPr>
      <w:rPr>
        <w:rFonts w:hint="default"/>
        <w:lang w:val="en-US" w:eastAsia="zh-CN" w:bidi="ar-SA"/>
      </w:rPr>
    </w:lvl>
    <w:lvl w:ilvl="2">
      <w:numFmt w:val="bullet"/>
      <w:lvlText w:val="•"/>
      <w:lvlJc w:val="left"/>
      <w:pPr>
        <w:ind w:left="1970" w:hanging="212"/>
      </w:pPr>
      <w:rPr>
        <w:rFonts w:hint="default"/>
        <w:lang w:val="en-US" w:eastAsia="zh-CN" w:bidi="ar-SA"/>
      </w:rPr>
    </w:lvl>
    <w:lvl w:ilvl="3">
      <w:numFmt w:val="bullet"/>
      <w:lvlText w:val="•"/>
      <w:lvlJc w:val="left"/>
      <w:pPr>
        <w:ind w:left="2610" w:hanging="212"/>
      </w:pPr>
      <w:rPr>
        <w:rFonts w:hint="default"/>
        <w:lang w:val="en-US" w:eastAsia="zh-CN" w:bidi="ar-SA"/>
      </w:rPr>
    </w:lvl>
    <w:lvl w:ilvl="4">
      <w:numFmt w:val="bullet"/>
      <w:lvlText w:val="•"/>
      <w:lvlJc w:val="left"/>
      <w:pPr>
        <w:ind w:left="3250" w:hanging="212"/>
      </w:pPr>
      <w:rPr>
        <w:rFonts w:hint="default"/>
        <w:lang w:val="en-US" w:eastAsia="zh-CN" w:bidi="ar-SA"/>
      </w:rPr>
    </w:lvl>
    <w:lvl w:ilvl="5">
      <w:numFmt w:val="bullet"/>
      <w:lvlText w:val="•"/>
      <w:lvlJc w:val="left"/>
      <w:pPr>
        <w:ind w:left="3891" w:hanging="212"/>
      </w:pPr>
      <w:rPr>
        <w:rFonts w:hint="default"/>
        <w:lang w:val="en-US" w:eastAsia="zh-CN" w:bidi="ar-SA"/>
      </w:rPr>
    </w:lvl>
    <w:lvl w:ilvl="6">
      <w:numFmt w:val="bullet"/>
      <w:lvlText w:val="•"/>
      <w:lvlJc w:val="left"/>
      <w:pPr>
        <w:ind w:left="4531" w:hanging="212"/>
      </w:pPr>
      <w:rPr>
        <w:rFonts w:hint="default"/>
        <w:lang w:val="en-US" w:eastAsia="zh-CN" w:bidi="ar-SA"/>
      </w:rPr>
    </w:lvl>
    <w:lvl w:ilvl="7">
      <w:numFmt w:val="bullet"/>
      <w:lvlText w:val="•"/>
      <w:lvlJc w:val="left"/>
      <w:pPr>
        <w:ind w:left="5171" w:hanging="212"/>
      </w:pPr>
      <w:rPr>
        <w:rFonts w:hint="default"/>
        <w:lang w:val="en-US" w:eastAsia="zh-CN" w:bidi="ar-SA"/>
      </w:rPr>
    </w:lvl>
    <w:lvl w:ilvl="8">
      <w:numFmt w:val="bullet"/>
      <w:lvlText w:val="•"/>
      <w:lvlJc w:val="left"/>
      <w:pPr>
        <w:ind w:left="5811" w:hanging="212"/>
      </w:pPr>
      <w:rPr>
        <w:rFonts w:hint="default"/>
        <w:lang w:val="en-US" w:eastAsia="zh-CN" w:bidi="ar-SA"/>
      </w:rPr>
    </w:lvl>
  </w:abstractNum>
  <w:abstractNum w:abstractNumId="5" w15:restartNumberingAfterBreak="0">
    <w:nsid w:val="DCBA6B53"/>
    <w:multiLevelType w:val="multilevel"/>
    <w:tmpl w:val="DCBA6B53"/>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798" w:hanging="106"/>
      </w:pPr>
      <w:rPr>
        <w:rFonts w:ascii="Times New Roman" w:eastAsia="Times New Roman" w:hAnsi="Times New Roman" w:cs="Times New Roman" w:hint="default"/>
        <w:b w:val="0"/>
        <w:bCs w:val="0"/>
        <w:i w:val="0"/>
        <w:iCs w:val="0"/>
        <w:w w:val="99"/>
        <w:sz w:val="21"/>
        <w:szCs w:val="21"/>
        <w:lang w:val="en-US" w:eastAsia="zh-CN" w:bidi="ar-SA"/>
      </w:rPr>
    </w:lvl>
    <w:lvl w:ilvl="2">
      <w:numFmt w:val="bullet"/>
      <w:lvlText w:val="•"/>
      <w:lvlJc w:val="left"/>
      <w:pPr>
        <w:ind w:left="1490" w:hanging="106"/>
      </w:pPr>
      <w:rPr>
        <w:rFonts w:hint="default"/>
        <w:lang w:val="en-US" w:eastAsia="zh-CN" w:bidi="ar-SA"/>
      </w:rPr>
    </w:lvl>
    <w:lvl w:ilvl="3">
      <w:numFmt w:val="bullet"/>
      <w:lvlText w:val="•"/>
      <w:lvlJc w:val="left"/>
      <w:pPr>
        <w:ind w:left="2190" w:hanging="106"/>
      </w:pPr>
      <w:rPr>
        <w:rFonts w:hint="default"/>
        <w:lang w:val="en-US" w:eastAsia="zh-CN" w:bidi="ar-SA"/>
      </w:rPr>
    </w:lvl>
    <w:lvl w:ilvl="4">
      <w:numFmt w:val="bullet"/>
      <w:lvlText w:val="•"/>
      <w:lvlJc w:val="left"/>
      <w:pPr>
        <w:ind w:left="2890" w:hanging="106"/>
      </w:pPr>
      <w:rPr>
        <w:rFonts w:hint="default"/>
        <w:lang w:val="en-US" w:eastAsia="zh-CN" w:bidi="ar-SA"/>
      </w:rPr>
    </w:lvl>
    <w:lvl w:ilvl="5">
      <w:numFmt w:val="bullet"/>
      <w:lvlText w:val="•"/>
      <w:lvlJc w:val="left"/>
      <w:pPr>
        <w:ind w:left="3590" w:hanging="106"/>
      </w:pPr>
      <w:rPr>
        <w:rFonts w:hint="default"/>
        <w:lang w:val="en-US" w:eastAsia="zh-CN" w:bidi="ar-SA"/>
      </w:rPr>
    </w:lvl>
    <w:lvl w:ilvl="6">
      <w:numFmt w:val="bullet"/>
      <w:lvlText w:val="•"/>
      <w:lvlJc w:val="left"/>
      <w:pPr>
        <w:ind w:left="4291" w:hanging="106"/>
      </w:pPr>
      <w:rPr>
        <w:rFonts w:hint="default"/>
        <w:lang w:val="en-US" w:eastAsia="zh-CN" w:bidi="ar-SA"/>
      </w:rPr>
    </w:lvl>
    <w:lvl w:ilvl="7">
      <w:numFmt w:val="bullet"/>
      <w:lvlText w:val="•"/>
      <w:lvlJc w:val="left"/>
      <w:pPr>
        <w:ind w:left="4991" w:hanging="106"/>
      </w:pPr>
      <w:rPr>
        <w:rFonts w:hint="default"/>
        <w:lang w:val="en-US" w:eastAsia="zh-CN" w:bidi="ar-SA"/>
      </w:rPr>
    </w:lvl>
    <w:lvl w:ilvl="8">
      <w:numFmt w:val="bullet"/>
      <w:lvlText w:val="•"/>
      <w:lvlJc w:val="left"/>
      <w:pPr>
        <w:ind w:left="5691" w:hanging="106"/>
      </w:pPr>
      <w:rPr>
        <w:rFonts w:hint="default"/>
        <w:lang w:val="en-US" w:eastAsia="zh-CN" w:bidi="ar-SA"/>
      </w:rPr>
    </w:lvl>
  </w:abstractNum>
  <w:abstractNum w:abstractNumId="6" w15:restartNumberingAfterBreak="0">
    <w:nsid w:val="F4B5D9F5"/>
    <w:multiLevelType w:val="multilevel"/>
    <w:tmpl w:val="F4B5D9F5"/>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330" w:hanging="212"/>
      </w:pPr>
      <w:rPr>
        <w:rFonts w:hint="default"/>
        <w:lang w:val="en-US" w:eastAsia="zh-CN" w:bidi="ar-SA"/>
      </w:rPr>
    </w:lvl>
    <w:lvl w:ilvl="2">
      <w:numFmt w:val="bullet"/>
      <w:lvlText w:val="•"/>
      <w:lvlJc w:val="left"/>
      <w:pPr>
        <w:ind w:left="1970" w:hanging="212"/>
      </w:pPr>
      <w:rPr>
        <w:rFonts w:hint="default"/>
        <w:lang w:val="en-US" w:eastAsia="zh-CN" w:bidi="ar-SA"/>
      </w:rPr>
    </w:lvl>
    <w:lvl w:ilvl="3">
      <w:numFmt w:val="bullet"/>
      <w:lvlText w:val="•"/>
      <w:lvlJc w:val="left"/>
      <w:pPr>
        <w:ind w:left="2610" w:hanging="212"/>
      </w:pPr>
      <w:rPr>
        <w:rFonts w:hint="default"/>
        <w:lang w:val="en-US" w:eastAsia="zh-CN" w:bidi="ar-SA"/>
      </w:rPr>
    </w:lvl>
    <w:lvl w:ilvl="4">
      <w:numFmt w:val="bullet"/>
      <w:lvlText w:val="•"/>
      <w:lvlJc w:val="left"/>
      <w:pPr>
        <w:ind w:left="3250" w:hanging="212"/>
      </w:pPr>
      <w:rPr>
        <w:rFonts w:hint="default"/>
        <w:lang w:val="en-US" w:eastAsia="zh-CN" w:bidi="ar-SA"/>
      </w:rPr>
    </w:lvl>
    <w:lvl w:ilvl="5">
      <w:numFmt w:val="bullet"/>
      <w:lvlText w:val="•"/>
      <w:lvlJc w:val="left"/>
      <w:pPr>
        <w:ind w:left="3891" w:hanging="212"/>
      </w:pPr>
      <w:rPr>
        <w:rFonts w:hint="default"/>
        <w:lang w:val="en-US" w:eastAsia="zh-CN" w:bidi="ar-SA"/>
      </w:rPr>
    </w:lvl>
    <w:lvl w:ilvl="6">
      <w:numFmt w:val="bullet"/>
      <w:lvlText w:val="•"/>
      <w:lvlJc w:val="left"/>
      <w:pPr>
        <w:ind w:left="4531" w:hanging="212"/>
      </w:pPr>
      <w:rPr>
        <w:rFonts w:hint="default"/>
        <w:lang w:val="en-US" w:eastAsia="zh-CN" w:bidi="ar-SA"/>
      </w:rPr>
    </w:lvl>
    <w:lvl w:ilvl="7">
      <w:numFmt w:val="bullet"/>
      <w:lvlText w:val="•"/>
      <w:lvlJc w:val="left"/>
      <w:pPr>
        <w:ind w:left="5171" w:hanging="212"/>
      </w:pPr>
      <w:rPr>
        <w:rFonts w:hint="default"/>
        <w:lang w:val="en-US" w:eastAsia="zh-CN" w:bidi="ar-SA"/>
      </w:rPr>
    </w:lvl>
    <w:lvl w:ilvl="8">
      <w:numFmt w:val="bullet"/>
      <w:lvlText w:val="•"/>
      <w:lvlJc w:val="left"/>
      <w:pPr>
        <w:ind w:left="5811" w:hanging="212"/>
      </w:pPr>
      <w:rPr>
        <w:rFonts w:hint="default"/>
        <w:lang w:val="en-US" w:eastAsia="zh-CN" w:bidi="ar-SA"/>
      </w:rPr>
    </w:lvl>
  </w:abstractNum>
  <w:abstractNum w:abstractNumId="7" w15:restartNumberingAfterBreak="0">
    <w:nsid w:val="0E640482"/>
    <w:multiLevelType w:val="multilevel"/>
    <w:tmpl w:val="0E640482"/>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060" w:hanging="212"/>
      </w:pPr>
      <w:rPr>
        <w:rFonts w:hint="default"/>
        <w:lang w:val="en-US" w:eastAsia="zh-CN" w:bidi="ar-SA"/>
      </w:rPr>
    </w:lvl>
    <w:lvl w:ilvl="2">
      <w:numFmt w:val="bullet"/>
      <w:lvlText w:val="•"/>
      <w:lvlJc w:val="left"/>
      <w:pPr>
        <w:ind w:left="1700" w:hanging="212"/>
      </w:pPr>
      <w:rPr>
        <w:rFonts w:hint="default"/>
        <w:lang w:val="en-US" w:eastAsia="zh-CN" w:bidi="ar-SA"/>
      </w:rPr>
    </w:lvl>
    <w:lvl w:ilvl="3">
      <w:numFmt w:val="bullet"/>
      <w:lvlText w:val="•"/>
      <w:lvlJc w:val="left"/>
      <w:pPr>
        <w:ind w:left="2340" w:hanging="212"/>
      </w:pPr>
      <w:rPr>
        <w:rFonts w:hint="default"/>
        <w:lang w:val="en-US" w:eastAsia="zh-CN" w:bidi="ar-SA"/>
      </w:rPr>
    </w:lvl>
    <w:lvl w:ilvl="4">
      <w:numFmt w:val="bullet"/>
      <w:lvlText w:val="•"/>
      <w:lvlJc w:val="left"/>
      <w:pPr>
        <w:ind w:left="2980" w:hanging="212"/>
      </w:pPr>
      <w:rPr>
        <w:rFonts w:hint="default"/>
        <w:lang w:val="en-US" w:eastAsia="zh-CN" w:bidi="ar-SA"/>
      </w:rPr>
    </w:lvl>
    <w:lvl w:ilvl="5">
      <w:numFmt w:val="bullet"/>
      <w:lvlText w:val="•"/>
      <w:lvlJc w:val="left"/>
      <w:pPr>
        <w:ind w:left="3621" w:hanging="212"/>
      </w:pPr>
      <w:rPr>
        <w:rFonts w:hint="default"/>
        <w:lang w:val="en-US" w:eastAsia="zh-CN" w:bidi="ar-SA"/>
      </w:rPr>
    </w:lvl>
    <w:lvl w:ilvl="6">
      <w:numFmt w:val="bullet"/>
      <w:lvlText w:val="•"/>
      <w:lvlJc w:val="left"/>
      <w:pPr>
        <w:ind w:left="4261" w:hanging="212"/>
      </w:pPr>
      <w:rPr>
        <w:rFonts w:hint="default"/>
        <w:lang w:val="en-US" w:eastAsia="zh-CN" w:bidi="ar-SA"/>
      </w:rPr>
    </w:lvl>
    <w:lvl w:ilvl="7">
      <w:numFmt w:val="bullet"/>
      <w:lvlText w:val="•"/>
      <w:lvlJc w:val="left"/>
      <w:pPr>
        <w:ind w:left="4901" w:hanging="212"/>
      </w:pPr>
      <w:rPr>
        <w:rFonts w:hint="default"/>
        <w:lang w:val="en-US" w:eastAsia="zh-CN" w:bidi="ar-SA"/>
      </w:rPr>
    </w:lvl>
    <w:lvl w:ilvl="8">
      <w:numFmt w:val="bullet"/>
      <w:lvlText w:val="•"/>
      <w:lvlJc w:val="left"/>
      <w:pPr>
        <w:ind w:left="5541" w:hanging="212"/>
      </w:pPr>
      <w:rPr>
        <w:rFonts w:hint="default"/>
        <w:lang w:val="en-US" w:eastAsia="zh-CN" w:bidi="ar-SA"/>
      </w:rPr>
    </w:lvl>
  </w:abstractNum>
  <w:abstractNum w:abstractNumId="8" w15:restartNumberingAfterBreak="0">
    <w:nsid w:val="1A0D2D0E"/>
    <w:multiLevelType w:val="multilevel"/>
    <w:tmpl w:val="1A0D2D0E"/>
    <w:lvl w:ilvl="0">
      <w:start w:val="1"/>
      <w:numFmt w:val="bullet"/>
      <w:lvlText w:val=""/>
      <w:lvlPicBulletId w:val="0"/>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15:restartNumberingAfterBreak="0">
    <w:nsid w:val="232159DE"/>
    <w:multiLevelType w:val="hybridMultilevel"/>
    <w:tmpl w:val="BAAE4870"/>
    <w:lvl w:ilvl="0" w:tplc="0409000D">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0" w15:restartNumberingAfterBreak="0">
    <w:nsid w:val="2470EC97"/>
    <w:multiLevelType w:val="multilevel"/>
    <w:tmpl w:val="2470EC97"/>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330" w:hanging="212"/>
      </w:pPr>
      <w:rPr>
        <w:rFonts w:hint="default"/>
        <w:lang w:val="en-US" w:eastAsia="zh-CN" w:bidi="ar-SA"/>
      </w:rPr>
    </w:lvl>
    <w:lvl w:ilvl="2">
      <w:numFmt w:val="bullet"/>
      <w:lvlText w:val="•"/>
      <w:lvlJc w:val="left"/>
      <w:pPr>
        <w:ind w:left="1970" w:hanging="212"/>
      </w:pPr>
      <w:rPr>
        <w:rFonts w:hint="default"/>
        <w:lang w:val="en-US" w:eastAsia="zh-CN" w:bidi="ar-SA"/>
      </w:rPr>
    </w:lvl>
    <w:lvl w:ilvl="3">
      <w:numFmt w:val="bullet"/>
      <w:lvlText w:val="•"/>
      <w:lvlJc w:val="left"/>
      <w:pPr>
        <w:ind w:left="2610" w:hanging="212"/>
      </w:pPr>
      <w:rPr>
        <w:rFonts w:hint="default"/>
        <w:lang w:val="en-US" w:eastAsia="zh-CN" w:bidi="ar-SA"/>
      </w:rPr>
    </w:lvl>
    <w:lvl w:ilvl="4">
      <w:numFmt w:val="bullet"/>
      <w:lvlText w:val="•"/>
      <w:lvlJc w:val="left"/>
      <w:pPr>
        <w:ind w:left="3250" w:hanging="212"/>
      </w:pPr>
      <w:rPr>
        <w:rFonts w:hint="default"/>
        <w:lang w:val="en-US" w:eastAsia="zh-CN" w:bidi="ar-SA"/>
      </w:rPr>
    </w:lvl>
    <w:lvl w:ilvl="5">
      <w:numFmt w:val="bullet"/>
      <w:lvlText w:val="•"/>
      <w:lvlJc w:val="left"/>
      <w:pPr>
        <w:ind w:left="3891" w:hanging="212"/>
      </w:pPr>
      <w:rPr>
        <w:rFonts w:hint="default"/>
        <w:lang w:val="en-US" w:eastAsia="zh-CN" w:bidi="ar-SA"/>
      </w:rPr>
    </w:lvl>
    <w:lvl w:ilvl="6">
      <w:numFmt w:val="bullet"/>
      <w:lvlText w:val="•"/>
      <w:lvlJc w:val="left"/>
      <w:pPr>
        <w:ind w:left="4531" w:hanging="212"/>
      </w:pPr>
      <w:rPr>
        <w:rFonts w:hint="default"/>
        <w:lang w:val="en-US" w:eastAsia="zh-CN" w:bidi="ar-SA"/>
      </w:rPr>
    </w:lvl>
    <w:lvl w:ilvl="7">
      <w:numFmt w:val="bullet"/>
      <w:lvlText w:val="•"/>
      <w:lvlJc w:val="left"/>
      <w:pPr>
        <w:ind w:left="5171" w:hanging="212"/>
      </w:pPr>
      <w:rPr>
        <w:rFonts w:hint="default"/>
        <w:lang w:val="en-US" w:eastAsia="zh-CN" w:bidi="ar-SA"/>
      </w:rPr>
    </w:lvl>
    <w:lvl w:ilvl="8">
      <w:numFmt w:val="bullet"/>
      <w:lvlText w:val="•"/>
      <w:lvlJc w:val="left"/>
      <w:pPr>
        <w:ind w:left="5811" w:hanging="212"/>
      </w:pPr>
      <w:rPr>
        <w:rFonts w:hint="default"/>
        <w:lang w:val="en-US" w:eastAsia="zh-CN" w:bidi="ar-SA"/>
      </w:rPr>
    </w:lvl>
  </w:abstractNum>
  <w:abstractNum w:abstractNumId="11" w15:restartNumberingAfterBreak="0">
    <w:nsid w:val="29EF7643"/>
    <w:multiLevelType w:val="multilevel"/>
    <w:tmpl w:val="29EF7643"/>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5C2139"/>
    <w:multiLevelType w:val="multilevel"/>
    <w:tmpl w:val="F01A9C90"/>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3" w15:restartNumberingAfterBreak="0">
    <w:nsid w:val="350A11AB"/>
    <w:multiLevelType w:val="multilevel"/>
    <w:tmpl w:val="350A11AB"/>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6A08BB8"/>
    <w:multiLevelType w:val="multilevel"/>
    <w:tmpl w:val="46A08BB8"/>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528" w:hanging="106"/>
      </w:pPr>
      <w:rPr>
        <w:rFonts w:ascii="Times New Roman" w:eastAsia="Times New Roman" w:hAnsi="Times New Roman" w:cs="Times New Roman" w:hint="default"/>
        <w:b w:val="0"/>
        <w:bCs w:val="0"/>
        <w:i w:val="0"/>
        <w:iCs w:val="0"/>
        <w:w w:val="99"/>
        <w:sz w:val="21"/>
        <w:szCs w:val="21"/>
        <w:lang w:val="en-US" w:eastAsia="zh-CN" w:bidi="ar-SA"/>
      </w:rPr>
    </w:lvl>
    <w:lvl w:ilvl="2">
      <w:numFmt w:val="bullet"/>
      <w:lvlText w:val="•"/>
      <w:lvlJc w:val="left"/>
      <w:pPr>
        <w:ind w:left="1220" w:hanging="106"/>
      </w:pPr>
      <w:rPr>
        <w:rFonts w:hint="default"/>
        <w:lang w:val="en-US" w:eastAsia="zh-CN" w:bidi="ar-SA"/>
      </w:rPr>
    </w:lvl>
    <w:lvl w:ilvl="3">
      <w:numFmt w:val="bullet"/>
      <w:lvlText w:val="•"/>
      <w:lvlJc w:val="left"/>
      <w:pPr>
        <w:ind w:left="1920" w:hanging="106"/>
      </w:pPr>
      <w:rPr>
        <w:rFonts w:hint="default"/>
        <w:lang w:val="en-US" w:eastAsia="zh-CN" w:bidi="ar-SA"/>
      </w:rPr>
    </w:lvl>
    <w:lvl w:ilvl="4">
      <w:numFmt w:val="bullet"/>
      <w:lvlText w:val="•"/>
      <w:lvlJc w:val="left"/>
      <w:pPr>
        <w:ind w:left="2620" w:hanging="106"/>
      </w:pPr>
      <w:rPr>
        <w:rFonts w:hint="default"/>
        <w:lang w:val="en-US" w:eastAsia="zh-CN" w:bidi="ar-SA"/>
      </w:rPr>
    </w:lvl>
    <w:lvl w:ilvl="5">
      <w:numFmt w:val="bullet"/>
      <w:lvlText w:val="•"/>
      <w:lvlJc w:val="left"/>
      <w:pPr>
        <w:ind w:left="3320" w:hanging="106"/>
      </w:pPr>
      <w:rPr>
        <w:rFonts w:hint="default"/>
        <w:lang w:val="en-US" w:eastAsia="zh-CN" w:bidi="ar-SA"/>
      </w:rPr>
    </w:lvl>
    <w:lvl w:ilvl="6">
      <w:numFmt w:val="bullet"/>
      <w:lvlText w:val="•"/>
      <w:lvlJc w:val="left"/>
      <w:pPr>
        <w:ind w:left="4021" w:hanging="106"/>
      </w:pPr>
      <w:rPr>
        <w:rFonts w:hint="default"/>
        <w:lang w:val="en-US" w:eastAsia="zh-CN" w:bidi="ar-SA"/>
      </w:rPr>
    </w:lvl>
    <w:lvl w:ilvl="7">
      <w:numFmt w:val="bullet"/>
      <w:lvlText w:val="•"/>
      <w:lvlJc w:val="left"/>
      <w:pPr>
        <w:ind w:left="4721" w:hanging="106"/>
      </w:pPr>
      <w:rPr>
        <w:rFonts w:hint="default"/>
        <w:lang w:val="en-US" w:eastAsia="zh-CN" w:bidi="ar-SA"/>
      </w:rPr>
    </w:lvl>
    <w:lvl w:ilvl="8">
      <w:numFmt w:val="bullet"/>
      <w:lvlText w:val="•"/>
      <w:lvlJc w:val="left"/>
      <w:pPr>
        <w:ind w:left="5421" w:hanging="106"/>
      </w:pPr>
      <w:rPr>
        <w:rFonts w:hint="default"/>
        <w:lang w:val="en-US" w:eastAsia="zh-CN" w:bidi="ar-SA"/>
      </w:rPr>
    </w:lvl>
  </w:abstractNum>
  <w:abstractNum w:abstractNumId="15" w15:restartNumberingAfterBreak="0">
    <w:nsid w:val="4C1BAE26"/>
    <w:multiLevelType w:val="multilevel"/>
    <w:tmpl w:val="4C1BAE26"/>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060" w:hanging="212"/>
      </w:pPr>
      <w:rPr>
        <w:rFonts w:hint="default"/>
        <w:lang w:val="en-US" w:eastAsia="zh-CN" w:bidi="ar-SA"/>
      </w:rPr>
    </w:lvl>
    <w:lvl w:ilvl="2">
      <w:numFmt w:val="bullet"/>
      <w:lvlText w:val="•"/>
      <w:lvlJc w:val="left"/>
      <w:pPr>
        <w:ind w:left="1700" w:hanging="212"/>
      </w:pPr>
      <w:rPr>
        <w:rFonts w:hint="default"/>
        <w:lang w:val="en-US" w:eastAsia="zh-CN" w:bidi="ar-SA"/>
      </w:rPr>
    </w:lvl>
    <w:lvl w:ilvl="3">
      <w:numFmt w:val="bullet"/>
      <w:lvlText w:val="•"/>
      <w:lvlJc w:val="left"/>
      <w:pPr>
        <w:ind w:left="2340" w:hanging="212"/>
      </w:pPr>
      <w:rPr>
        <w:rFonts w:hint="default"/>
        <w:lang w:val="en-US" w:eastAsia="zh-CN" w:bidi="ar-SA"/>
      </w:rPr>
    </w:lvl>
    <w:lvl w:ilvl="4">
      <w:numFmt w:val="bullet"/>
      <w:lvlText w:val="•"/>
      <w:lvlJc w:val="left"/>
      <w:pPr>
        <w:ind w:left="2980" w:hanging="212"/>
      </w:pPr>
      <w:rPr>
        <w:rFonts w:hint="default"/>
        <w:lang w:val="en-US" w:eastAsia="zh-CN" w:bidi="ar-SA"/>
      </w:rPr>
    </w:lvl>
    <w:lvl w:ilvl="5">
      <w:numFmt w:val="bullet"/>
      <w:lvlText w:val="•"/>
      <w:lvlJc w:val="left"/>
      <w:pPr>
        <w:ind w:left="3621" w:hanging="212"/>
      </w:pPr>
      <w:rPr>
        <w:rFonts w:hint="default"/>
        <w:lang w:val="en-US" w:eastAsia="zh-CN" w:bidi="ar-SA"/>
      </w:rPr>
    </w:lvl>
    <w:lvl w:ilvl="6">
      <w:numFmt w:val="bullet"/>
      <w:lvlText w:val="•"/>
      <w:lvlJc w:val="left"/>
      <w:pPr>
        <w:ind w:left="4261" w:hanging="212"/>
      </w:pPr>
      <w:rPr>
        <w:rFonts w:hint="default"/>
        <w:lang w:val="en-US" w:eastAsia="zh-CN" w:bidi="ar-SA"/>
      </w:rPr>
    </w:lvl>
    <w:lvl w:ilvl="7">
      <w:numFmt w:val="bullet"/>
      <w:lvlText w:val="•"/>
      <w:lvlJc w:val="left"/>
      <w:pPr>
        <w:ind w:left="4901" w:hanging="212"/>
      </w:pPr>
      <w:rPr>
        <w:rFonts w:hint="default"/>
        <w:lang w:val="en-US" w:eastAsia="zh-CN" w:bidi="ar-SA"/>
      </w:rPr>
    </w:lvl>
    <w:lvl w:ilvl="8">
      <w:numFmt w:val="bullet"/>
      <w:lvlText w:val="•"/>
      <w:lvlJc w:val="left"/>
      <w:pPr>
        <w:ind w:left="5541" w:hanging="212"/>
      </w:pPr>
      <w:rPr>
        <w:rFonts w:hint="default"/>
        <w:lang w:val="en-US" w:eastAsia="zh-CN" w:bidi="ar-SA"/>
      </w:rPr>
    </w:lvl>
  </w:abstractNum>
  <w:abstractNum w:abstractNumId="16" w15:restartNumberingAfterBreak="0">
    <w:nsid w:val="4D4DC07F"/>
    <w:multiLevelType w:val="multilevel"/>
    <w:tmpl w:val="4D4DC07F"/>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060" w:hanging="212"/>
      </w:pPr>
      <w:rPr>
        <w:rFonts w:hint="default"/>
        <w:lang w:val="en-US" w:eastAsia="zh-CN" w:bidi="ar-SA"/>
      </w:rPr>
    </w:lvl>
    <w:lvl w:ilvl="2">
      <w:numFmt w:val="bullet"/>
      <w:lvlText w:val="•"/>
      <w:lvlJc w:val="left"/>
      <w:pPr>
        <w:ind w:left="1700" w:hanging="212"/>
      </w:pPr>
      <w:rPr>
        <w:rFonts w:hint="default"/>
        <w:lang w:val="en-US" w:eastAsia="zh-CN" w:bidi="ar-SA"/>
      </w:rPr>
    </w:lvl>
    <w:lvl w:ilvl="3">
      <w:numFmt w:val="bullet"/>
      <w:lvlText w:val="•"/>
      <w:lvlJc w:val="left"/>
      <w:pPr>
        <w:ind w:left="2340" w:hanging="212"/>
      </w:pPr>
      <w:rPr>
        <w:rFonts w:hint="default"/>
        <w:lang w:val="en-US" w:eastAsia="zh-CN" w:bidi="ar-SA"/>
      </w:rPr>
    </w:lvl>
    <w:lvl w:ilvl="4">
      <w:numFmt w:val="bullet"/>
      <w:lvlText w:val="•"/>
      <w:lvlJc w:val="left"/>
      <w:pPr>
        <w:ind w:left="2980" w:hanging="212"/>
      </w:pPr>
      <w:rPr>
        <w:rFonts w:hint="default"/>
        <w:lang w:val="en-US" w:eastAsia="zh-CN" w:bidi="ar-SA"/>
      </w:rPr>
    </w:lvl>
    <w:lvl w:ilvl="5">
      <w:numFmt w:val="bullet"/>
      <w:lvlText w:val="•"/>
      <w:lvlJc w:val="left"/>
      <w:pPr>
        <w:ind w:left="3621" w:hanging="212"/>
      </w:pPr>
      <w:rPr>
        <w:rFonts w:hint="default"/>
        <w:lang w:val="en-US" w:eastAsia="zh-CN" w:bidi="ar-SA"/>
      </w:rPr>
    </w:lvl>
    <w:lvl w:ilvl="6">
      <w:numFmt w:val="bullet"/>
      <w:lvlText w:val="•"/>
      <w:lvlJc w:val="left"/>
      <w:pPr>
        <w:ind w:left="4261" w:hanging="212"/>
      </w:pPr>
      <w:rPr>
        <w:rFonts w:hint="default"/>
        <w:lang w:val="en-US" w:eastAsia="zh-CN" w:bidi="ar-SA"/>
      </w:rPr>
    </w:lvl>
    <w:lvl w:ilvl="7">
      <w:numFmt w:val="bullet"/>
      <w:lvlText w:val="•"/>
      <w:lvlJc w:val="left"/>
      <w:pPr>
        <w:ind w:left="4901" w:hanging="212"/>
      </w:pPr>
      <w:rPr>
        <w:rFonts w:hint="default"/>
        <w:lang w:val="en-US" w:eastAsia="zh-CN" w:bidi="ar-SA"/>
      </w:rPr>
    </w:lvl>
    <w:lvl w:ilvl="8">
      <w:numFmt w:val="bullet"/>
      <w:lvlText w:val="•"/>
      <w:lvlJc w:val="left"/>
      <w:pPr>
        <w:ind w:left="5541" w:hanging="212"/>
      </w:pPr>
      <w:rPr>
        <w:rFonts w:hint="default"/>
        <w:lang w:val="en-US" w:eastAsia="zh-CN" w:bidi="ar-SA"/>
      </w:rPr>
    </w:lvl>
  </w:abstractNum>
  <w:abstractNum w:abstractNumId="17" w15:restartNumberingAfterBreak="0">
    <w:nsid w:val="5A241D34"/>
    <w:multiLevelType w:val="multilevel"/>
    <w:tmpl w:val="5A241D34"/>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060" w:hanging="212"/>
      </w:pPr>
      <w:rPr>
        <w:rFonts w:hint="default"/>
        <w:lang w:val="en-US" w:eastAsia="zh-CN" w:bidi="ar-SA"/>
      </w:rPr>
    </w:lvl>
    <w:lvl w:ilvl="2">
      <w:numFmt w:val="bullet"/>
      <w:lvlText w:val="•"/>
      <w:lvlJc w:val="left"/>
      <w:pPr>
        <w:ind w:left="1700" w:hanging="212"/>
      </w:pPr>
      <w:rPr>
        <w:rFonts w:hint="default"/>
        <w:lang w:val="en-US" w:eastAsia="zh-CN" w:bidi="ar-SA"/>
      </w:rPr>
    </w:lvl>
    <w:lvl w:ilvl="3">
      <w:numFmt w:val="bullet"/>
      <w:lvlText w:val="•"/>
      <w:lvlJc w:val="left"/>
      <w:pPr>
        <w:ind w:left="2340" w:hanging="212"/>
      </w:pPr>
      <w:rPr>
        <w:rFonts w:hint="default"/>
        <w:lang w:val="en-US" w:eastAsia="zh-CN" w:bidi="ar-SA"/>
      </w:rPr>
    </w:lvl>
    <w:lvl w:ilvl="4">
      <w:numFmt w:val="bullet"/>
      <w:lvlText w:val="•"/>
      <w:lvlJc w:val="left"/>
      <w:pPr>
        <w:ind w:left="2980" w:hanging="212"/>
      </w:pPr>
      <w:rPr>
        <w:rFonts w:hint="default"/>
        <w:lang w:val="en-US" w:eastAsia="zh-CN" w:bidi="ar-SA"/>
      </w:rPr>
    </w:lvl>
    <w:lvl w:ilvl="5">
      <w:numFmt w:val="bullet"/>
      <w:lvlText w:val="•"/>
      <w:lvlJc w:val="left"/>
      <w:pPr>
        <w:ind w:left="3621" w:hanging="212"/>
      </w:pPr>
      <w:rPr>
        <w:rFonts w:hint="default"/>
        <w:lang w:val="en-US" w:eastAsia="zh-CN" w:bidi="ar-SA"/>
      </w:rPr>
    </w:lvl>
    <w:lvl w:ilvl="6">
      <w:numFmt w:val="bullet"/>
      <w:lvlText w:val="•"/>
      <w:lvlJc w:val="left"/>
      <w:pPr>
        <w:ind w:left="4261" w:hanging="212"/>
      </w:pPr>
      <w:rPr>
        <w:rFonts w:hint="default"/>
        <w:lang w:val="en-US" w:eastAsia="zh-CN" w:bidi="ar-SA"/>
      </w:rPr>
    </w:lvl>
    <w:lvl w:ilvl="7">
      <w:numFmt w:val="bullet"/>
      <w:lvlText w:val="•"/>
      <w:lvlJc w:val="left"/>
      <w:pPr>
        <w:ind w:left="4901" w:hanging="212"/>
      </w:pPr>
      <w:rPr>
        <w:rFonts w:hint="default"/>
        <w:lang w:val="en-US" w:eastAsia="zh-CN" w:bidi="ar-SA"/>
      </w:rPr>
    </w:lvl>
    <w:lvl w:ilvl="8">
      <w:numFmt w:val="bullet"/>
      <w:lvlText w:val="•"/>
      <w:lvlJc w:val="left"/>
      <w:pPr>
        <w:ind w:left="5541" w:hanging="212"/>
      </w:pPr>
      <w:rPr>
        <w:rFonts w:hint="default"/>
        <w:lang w:val="en-US" w:eastAsia="zh-CN" w:bidi="ar-SA"/>
      </w:rPr>
    </w:lvl>
  </w:abstractNum>
  <w:abstractNum w:abstractNumId="18" w15:restartNumberingAfterBreak="0">
    <w:nsid w:val="5BD1269B"/>
    <w:multiLevelType w:val="hybridMultilevel"/>
    <w:tmpl w:val="9E7A1C2E"/>
    <w:lvl w:ilvl="0" w:tplc="0409000D">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9" w15:restartNumberingAfterBreak="0">
    <w:nsid w:val="5C0A37C9"/>
    <w:multiLevelType w:val="multilevel"/>
    <w:tmpl w:val="5C0A37C9"/>
    <w:lvl w:ilvl="0">
      <w:start w:val="1"/>
      <w:numFmt w:val="bullet"/>
      <w:lvlText w:val=""/>
      <w:lvlJc w:val="left"/>
      <w:pPr>
        <w:ind w:left="90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20" w15:restartNumberingAfterBreak="0">
    <w:nsid w:val="5F340C4A"/>
    <w:multiLevelType w:val="multilevel"/>
    <w:tmpl w:val="D604F4C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15:restartNumberingAfterBreak="0">
    <w:nsid w:val="60382F6E"/>
    <w:multiLevelType w:val="multilevel"/>
    <w:tmpl w:val="60382F6E"/>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060" w:hanging="212"/>
      </w:pPr>
      <w:rPr>
        <w:rFonts w:hint="default"/>
        <w:lang w:val="en-US" w:eastAsia="zh-CN" w:bidi="ar-SA"/>
      </w:rPr>
    </w:lvl>
    <w:lvl w:ilvl="2">
      <w:numFmt w:val="bullet"/>
      <w:lvlText w:val="•"/>
      <w:lvlJc w:val="left"/>
      <w:pPr>
        <w:ind w:left="1700" w:hanging="212"/>
      </w:pPr>
      <w:rPr>
        <w:rFonts w:hint="default"/>
        <w:lang w:val="en-US" w:eastAsia="zh-CN" w:bidi="ar-SA"/>
      </w:rPr>
    </w:lvl>
    <w:lvl w:ilvl="3">
      <w:numFmt w:val="bullet"/>
      <w:lvlText w:val="•"/>
      <w:lvlJc w:val="left"/>
      <w:pPr>
        <w:ind w:left="2340" w:hanging="212"/>
      </w:pPr>
      <w:rPr>
        <w:rFonts w:hint="default"/>
        <w:lang w:val="en-US" w:eastAsia="zh-CN" w:bidi="ar-SA"/>
      </w:rPr>
    </w:lvl>
    <w:lvl w:ilvl="4">
      <w:numFmt w:val="bullet"/>
      <w:lvlText w:val="•"/>
      <w:lvlJc w:val="left"/>
      <w:pPr>
        <w:ind w:left="2980" w:hanging="212"/>
      </w:pPr>
      <w:rPr>
        <w:rFonts w:hint="default"/>
        <w:lang w:val="en-US" w:eastAsia="zh-CN" w:bidi="ar-SA"/>
      </w:rPr>
    </w:lvl>
    <w:lvl w:ilvl="5">
      <w:numFmt w:val="bullet"/>
      <w:lvlText w:val="•"/>
      <w:lvlJc w:val="left"/>
      <w:pPr>
        <w:ind w:left="3621" w:hanging="212"/>
      </w:pPr>
      <w:rPr>
        <w:rFonts w:hint="default"/>
        <w:lang w:val="en-US" w:eastAsia="zh-CN" w:bidi="ar-SA"/>
      </w:rPr>
    </w:lvl>
    <w:lvl w:ilvl="6">
      <w:numFmt w:val="bullet"/>
      <w:lvlText w:val="•"/>
      <w:lvlJc w:val="left"/>
      <w:pPr>
        <w:ind w:left="4261" w:hanging="212"/>
      </w:pPr>
      <w:rPr>
        <w:rFonts w:hint="default"/>
        <w:lang w:val="en-US" w:eastAsia="zh-CN" w:bidi="ar-SA"/>
      </w:rPr>
    </w:lvl>
    <w:lvl w:ilvl="7">
      <w:numFmt w:val="bullet"/>
      <w:lvlText w:val="•"/>
      <w:lvlJc w:val="left"/>
      <w:pPr>
        <w:ind w:left="4901" w:hanging="212"/>
      </w:pPr>
      <w:rPr>
        <w:rFonts w:hint="default"/>
        <w:lang w:val="en-US" w:eastAsia="zh-CN" w:bidi="ar-SA"/>
      </w:rPr>
    </w:lvl>
    <w:lvl w:ilvl="8">
      <w:numFmt w:val="bullet"/>
      <w:lvlText w:val="•"/>
      <w:lvlJc w:val="left"/>
      <w:pPr>
        <w:ind w:left="5541" w:hanging="212"/>
      </w:pPr>
      <w:rPr>
        <w:rFonts w:hint="default"/>
        <w:lang w:val="en-US" w:eastAsia="zh-CN" w:bidi="ar-SA"/>
      </w:rPr>
    </w:lvl>
  </w:abstractNum>
  <w:abstractNum w:abstractNumId="22" w15:restartNumberingAfterBreak="0">
    <w:nsid w:val="62C15A29"/>
    <w:multiLevelType w:val="multilevel"/>
    <w:tmpl w:val="62C15A29"/>
    <w:lvl w:ilvl="0">
      <w:start w:val="1"/>
      <w:numFmt w:val="bullet"/>
      <w:lvlText w:val=""/>
      <w:lvlPicBulletId w:val="0"/>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15:restartNumberingAfterBreak="0">
    <w:nsid w:val="64FF6157"/>
    <w:multiLevelType w:val="multilevel"/>
    <w:tmpl w:val="66DEB3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7C246926"/>
    <w:multiLevelType w:val="multilevel"/>
    <w:tmpl w:val="7C246926"/>
    <w:lvl w:ilvl="0">
      <w:numFmt w:val="bullet"/>
      <w:lvlText w:val=""/>
      <w:lvlJc w:val="left"/>
      <w:pPr>
        <w:ind w:left="692" w:hanging="212"/>
      </w:pPr>
      <w:rPr>
        <w:rFonts w:ascii="Wingdings" w:eastAsia="Wingdings" w:hAnsi="Wingdings" w:cs="Wingdings" w:hint="default"/>
        <w:b w:val="0"/>
        <w:bCs w:val="0"/>
        <w:i w:val="0"/>
        <w:iCs w:val="0"/>
        <w:w w:val="99"/>
        <w:sz w:val="21"/>
        <w:szCs w:val="21"/>
        <w:lang w:val="en-US" w:eastAsia="zh-CN" w:bidi="ar-SA"/>
      </w:rPr>
    </w:lvl>
    <w:lvl w:ilvl="1">
      <w:numFmt w:val="bullet"/>
      <w:lvlText w:val="•"/>
      <w:lvlJc w:val="left"/>
      <w:pPr>
        <w:ind w:left="1060" w:hanging="212"/>
      </w:pPr>
      <w:rPr>
        <w:rFonts w:hint="default"/>
        <w:lang w:val="en-US" w:eastAsia="zh-CN" w:bidi="ar-SA"/>
      </w:rPr>
    </w:lvl>
    <w:lvl w:ilvl="2">
      <w:numFmt w:val="bullet"/>
      <w:lvlText w:val="•"/>
      <w:lvlJc w:val="left"/>
      <w:pPr>
        <w:ind w:left="1700" w:hanging="212"/>
      </w:pPr>
      <w:rPr>
        <w:rFonts w:hint="default"/>
        <w:lang w:val="en-US" w:eastAsia="zh-CN" w:bidi="ar-SA"/>
      </w:rPr>
    </w:lvl>
    <w:lvl w:ilvl="3">
      <w:numFmt w:val="bullet"/>
      <w:lvlText w:val="•"/>
      <w:lvlJc w:val="left"/>
      <w:pPr>
        <w:ind w:left="2340" w:hanging="212"/>
      </w:pPr>
      <w:rPr>
        <w:rFonts w:hint="default"/>
        <w:lang w:val="en-US" w:eastAsia="zh-CN" w:bidi="ar-SA"/>
      </w:rPr>
    </w:lvl>
    <w:lvl w:ilvl="4">
      <w:numFmt w:val="bullet"/>
      <w:lvlText w:val="•"/>
      <w:lvlJc w:val="left"/>
      <w:pPr>
        <w:ind w:left="2980" w:hanging="212"/>
      </w:pPr>
      <w:rPr>
        <w:rFonts w:hint="default"/>
        <w:lang w:val="en-US" w:eastAsia="zh-CN" w:bidi="ar-SA"/>
      </w:rPr>
    </w:lvl>
    <w:lvl w:ilvl="5">
      <w:numFmt w:val="bullet"/>
      <w:lvlText w:val="•"/>
      <w:lvlJc w:val="left"/>
      <w:pPr>
        <w:ind w:left="3621" w:hanging="212"/>
      </w:pPr>
      <w:rPr>
        <w:rFonts w:hint="default"/>
        <w:lang w:val="en-US" w:eastAsia="zh-CN" w:bidi="ar-SA"/>
      </w:rPr>
    </w:lvl>
    <w:lvl w:ilvl="6">
      <w:numFmt w:val="bullet"/>
      <w:lvlText w:val="•"/>
      <w:lvlJc w:val="left"/>
      <w:pPr>
        <w:ind w:left="4261" w:hanging="212"/>
      </w:pPr>
      <w:rPr>
        <w:rFonts w:hint="default"/>
        <w:lang w:val="en-US" w:eastAsia="zh-CN" w:bidi="ar-SA"/>
      </w:rPr>
    </w:lvl>
    <w:lvl w:ilvl="7">
      <w:numFmt w:val="bullet"/>
      <w:lvlText w:val="•"/>
      <w:lvlJc w:val="left"/>
      <w:pPr>
        <w:ind w:left="4901" w:hanging="212"/>
      </w:pPr>
      <w:rPr>
        <w:rFonts w:hint="default"/>
        <w:lang w:val="en-US" w:eastAsia="zh-CN" w:bidi="ar-SA"/>
      </w:rPr>
    </w:lvl>
    <w:lvl w:ilvl="8">
      <w:numFmt w:val="bullet"/>
      <w:lvlText w:val="•"/>
      <w:lvlJc w:val="left"/>
      <w:pPr>
        <w:ind w:left="5541" w:hanging="212"/>
      </w:pPr>
      <w:rPr>
        <w:rFonts w:hint="default"/>
        <w:lang w:val="en-US" w:eastAsia="zh-CN" w:bidi="ar-SA"/>
      </w:rPr>
    </w:lvl>
  </w:abstractNum>
  <w:num w:numId="1" w16cid:durableId="2026667853">
    <w:abstractNumId w:val="19"/>
  </w:num>
  <w:num w:numId="2" w16cid:durableId="1761245844">
    <w:abstractNumId w:val="22"/>
  </w:num>
  <w:num w:numId="3" w16cid:durableId="1145202853">
    <w:abstractNumId w:val="8"/>
  </w:num>
  <w:num w:numId="4" w16cid:durableId="467093633">
    <w:abstractNumId w:val="13"/>
  </w:num>
  <w:num w:numId="5" w16cid:durableId="752314639">
    <w:abstractNumId w:val="11"/>
  </w:num>
  <w:num w:numId="6" w16cid:durableId="1415318493">
    <w:abstractNumId w:val="3"/>
  </w:num>
  <w:num w:numId="7" w16cid:durableId="361785730">
    <w:abstractNumId w:val="17"/>
  </w:num>
  <w:num w:numId="8" w16cid:durableId="1984308488">
    <w:abstractNumId w:val="2"/>
  </w:num>
  <w:num w:numId="9" w16cid:durableId="2133787889">
    <w:abstractNumId w:val="16"/>
  </w:num>
  <w:num w:numId="10" w16cid:durableId="139619707">
    <w:abstractNumId w:val="6"/>
  </w:num>
  <w:num w:numId="11" w16cid:durableId="1587884079">
    <w:abstractNumId w:val="10"/>
  </w:num>
  <w:num w:numId="12" w16cid:durableId="1311978339">
    <w:abstractNumId w:val="5"/>
  </w:num>
  <w:num w:numId="13" w16cid:durableId="878590460">
    <w:abstractNumId w:val="4"/>
  </w:num>
  <w:num w:numId="14" w16cid:durableId="658536535">
    <w:abstractNumId w:val="0"/>
  </w:num>
  <w:num w:numId="15" w16cid:durableId="99645014">
    <w:abstractNumId w:val="15"/>
  </w:num>
  <w:num w:numId="16" w16cid:durableId="1294870123">
    <w:abstractNumId w:val="21"/>
  </w:num>
  <w:num w:numId="17" w16cid:durableId="369116520">
    <w:abstractNumId w:val="7"/>
  </w:num>
  <w:num w:numId="18" w16cid:durableId="1220290744">
    <w:abstractNumId w:val="14"/>
  </w:num>
  <w:num w:numId="19" w16cid:durableId="1168595258">
    <w:abstractNumId w:val="1"/>
  </w:num>
  <w:num w:numId="20" w16cid:durableId="690256339">
    <w:abstractNumId w:val="24"/>
  </w:num>
  <w:num w:numId="21" w16cid:durableId="767120766">
    <w:abstractNumId w:val="12"/>
  </w:num>
  <w:num w:numId="22" w16cid:durableId="397477530">
    <w:abstractNumId w:val="20"/>
  </w:num>
  <w:num w:numId="23" w16cid:durableId="1014263362">
    <w:abstractNumId w:val="9"/>
  </w:num>
  <w:num w:numId="24" w16cid:durableId="484009171">
    <w:abstractNumId w:val="23"/>
  </w:num>
  <w:num w:numId="25" w16cid:durableId="3905420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4N2UzYjE2M2FmYzYwZjdkMzAwMGVhOWY0N2Q5NDcifQ=="/>
  </w:docVars>
  <w:rsids>
    <w:rsidRoot w:val="005433F2"/>
    <w:rsid w:val="000003B8"/>
    <w:rsid w:val="00011792"/>
    <w:rsid w:val="0001261B"/>
    <w:rsid w:val="000137CA"/>
    <w:rsid w:val="000167CB"/>
    <w:rsid w:val="00016EC2"/>
    <w:rsid w:val="000255ED"/>
    <w:rsid w:val="000369B0"/>
    <w:rsid w:val="00036C2E"/>
    <w:rsid w:val="00036C61"/>
    <w:rsid w:val="00046C4B"/>
    <w:rsid w:val="00046E02"/>
    <w:rsid w:val="00050412"/>
    <w:rsid w:val="00065D19"/>
    <w:rsid w:val="00075B2B"/>
    <w:rsid w:val="00080F4E"/>
    <w:rsid w:val="0009159D"/>
    <w:rsid w:val="00094B0F"/>
    <w:rsid w:val="00097C5A"/>
    <w:rsid w:val="000A33A3"/>
    <w:rsid w:val="000A5D47"/>
    <w:rsid w:val="000A6C00"/>
    <w:rsid w:val="000B1F59"/>
    <w:rsid w:val="000C4303"/>
    <w:rsid w:val="000C624A"/>
    <w:rsid w:val="000C691B"/>
    <w:rsid w:val="000F2D60"/>
    <w:rsid w:val="00100220"/>
    <w:rsid w:val="00110101"/>
    <w:rsid w:val="00112681"/>
    <w:rsid w:val="00120F5B"/>
    <w:rsid w:val="001240F5"/>
    <w:rsid w:val="00126DE7"/>
    <w:rsid w:val="0013151E"/>
    <w:rsid w:val="00135746"/>
    <w:rsid w:val="001572A3"/>
    <w:rsid w:val="00165344"/>
    <w:rsid w:val="001751AF"/>
    <w:rsid w:val="00183E6F"/>
    <w:rsid w:val="00185FB4"/>
    <w:rsid w:val="00186C7D"/>
    <w:rsid w:val="00195E8D"/>
    <w:rsid w:val="001A2691"/>
    <w:rsid w:val="001B0E6A"/>
    <w:rsid w:val="001B53C1"/>
    <w:rsid w:val="001B554D"/>
    <w:rsid w:val="001B7AEB"/>
    <w:rsid w:val="001C795C"/>
    <w:rsid w:val="001D0A9B"/>
    <w:rsid w:val="001D0C37"/>
    <w:rsid w:val="001D1F79"/>
    <w:rsid w:val="001D6BC5"/>
    <w:rsid w:val="001E1456"/>
    <w:rsid w:val="001E7B2D"/>
    <w:rsid w:val="001F5915"/>
    <w:rsid w:val="001F5C53"/>
    <w:rsid w:val="00201E23"/>
    <w:rsid w:val="0020288D"/>
    <w:rsid w:val="0020612C"/>
    <w:rsid w:val="00206478"/>
    <w:rsid w:val="0022248B"/>
    <w:rsid w:val="00230EB9"/>
    <w:rsid w:val="00246575"/>
    <w:rsid w:val="00246963"/>
    <w:rsid w:val="00247D96"/>
    <w:rsid w:val="002754DD"/>
    <w:rsid w:val="00275C3C"/>
    <w:rsid w:val="002809E7"/>
    <w:rsid w:val="00280DBD"/>
    <w:rsid w:val="00287F0E"/>
    <w:rsid w:val="002923F6"/>
    <w:rsid w:val="00295532"/>
    <w:rsid w:val="002A7000"/>
    <w:rsid w:val="002B02C0"/>
    <w:rsid w:val="002B5842"/>
    <w:rsid w:val="002C075A"/>
    <w:rsid w:val="002C37E5"/>
    <w:rsid w:val="002C4843"/>
    <w:rsid w:val="002C648F"/>
    <w:rsid w:val="002C6B93"/>
    <w:rsid w:val="002D253E"/>
    <w:rsid w:val="002D4690"/>
    <w:rsid w:val="002E35E9"/>
    <w:rsid w:val="002F1360"/>
    <w:rsid w:val="002F4827"/>
    <w:rsid w:val="00320157"/>
    <w:rsid w:val="003261B9"/>
    <w:rsid w:val="003275F1"/>
    <w:rsid w:val="00333FD4"/>
    <w:rsid w:val="00334663"/>
    <w:rsid w:val="00335DE1"/>
    <w:rsid w:val="00336727"/>
    <w:rsid w:val="00342860"/>
    <w:rsid w:val="00345468"/>
    <w:rsid w:val="00346167"/>
    <w:rsid w:val="00346DBD"/>
    <w:rsid w:val="00354E5F"/>
    <w:rsid w:val="00356F72"/>
    <w:rsid w:val="003601A1"/>
    <w:rsid w:val="003640E1"/>
    <w:rsid w:val="003646BA"/>
    <w:rsid w:val="0036471C"/>
    <w:rsid w:val="003735D9"/>
    <w:rsid w:val="003739E7"/>
    <w:rsid w:val="00380D80"/>
    <w:rsid w:val="003816C9"/>
    <w:rsid w:val="00390C2E"/>
    <w:rsid w:val="003944F3"/>
    <w:rsid w:val="0039519B"/>
    <w:rsid w:val="00396D35"/>
    <w:rsid w:val="00397156"/>
    <w:rsid w:val="003A3557"/>
    <w:rsid w:val="003B792D"/>
    <w:rsid w:val="003C0CD3"/>
    <w:rsid w:val="003C0D1E"/>
    <w:rsid w:val="003C16E6"/>
    <w:rsid w:val="003C3B69"/>
    <w:rsid w:val="003C5154"/>
    <w:rsid w:val="003D6B09"/>
    <w:rsid w:val="003E0500"/>
    <w:rsid w:val="003E2CA8"/>
    <w:rsid w:val="003E6ADE"/>
    <w:rsid w:val="003E70C4"/>
    <w:rsid w:val="003F3345"/>
    <w:rsid w:val="003F42D4"/>
    <w:rsid w:val="003F5E6B"/>
    <w:rsid w:val="003F769F"/>
    <w:rsid w:val="004078A9"/>
    <w:rsid w:val="00413F38"/>
    <w:rsid w:val="00432C1C"/>
    <w:rsid w:val="004338A1"/>
    <w:rsid w:val="004420C5"/>
    <w:rsid w:val="00446678"/>
    <w:rsid w:val="00450F28"/>
    <w:rsid w:val="00452B14"/>
    <w:rsid w:val="00454B87"/>
    <w:rsid w:val="004551E5"/>
    <w:rsid w:val="00455A7A"/>
    <w:rsid w:val="004563EF"/>
    <w:rsid w:val="00456C89"/>
    <w:rsid w:val="004620A8"/>
    <w:rsid w:val="004631D4"/>
    <w:rsid w:val="00466516"/>
    <w:rsid w:val="00467891"/>
    <w:rsid w:val="0047383D"/>
    <w:rsid w:val="00473A57"/>
    <w:rsid w:val="00474811"/>
    <w:rsid w:val="00490D3E"/>
    <w:rsid w:val="0049456F"/>
    <w:rsid w:val="004A1C45"/>
    <w:rsid w:val="004B1488"/>
    <w:rsid w:val="004C0DB2"/>
    <w:rsid w:val="004C0DFA"/>
    <w:rsid w:val="004C33B8"/>
    <w:rsid w:val="004D1F03"/>
    <w:rsid w:val="004D37C0"/>
    <w:rsid w:val="004D4B82"/>
    <w:rsid w:val="004D5B91"/>
    <w:rsid w:val="004D5BA9"/>
    <w:rsid w:val="004D7879"/>
    <w:rsid w:val="004E1E3F"/>
    <w:rsid w:val="004E3919"/>
    <w:rsid w:val="004E71A7"/>
    <w:rsid w:val="004F053C"/>
    <w:rsid w:val="004F44EC"/>
    <w:rsid w:val="004F77FD"/>
    <w:rsid w:val="00502B0C"/>
    <w:rsid w:val="005034F2"/>
    <w:rsid w:val="00514970"/>
    <w:rsid w:val="00521F4B"/>
    <w:rsid w:val="005342E2"/>
    <w:rsid w:val="005433F2"/>
    <w:rsid w:val="00545ED7"/>
    <w:rsid w:val="0055084F"/>
    <w:rsid w:val="005508E9"/>
    <w:rsid w:val="0055557F"/>
    <w:rsid w:val="00581772"/>
    <w:rsid w:val="00584AED"/>
    <w:rsid w:val="005867E2"/>
    <w:rsid w:val="00592A95"/>
    <w:rsid w:val="005949B9"/>
    <w:rsid w:val="005966D3"/>
    <w:rsid w:val="005969F3"/>
    <w:rsid w:val="005A50BD"/>
    <w:rsid w:val="005A5CFC"/>
    <w:rsid w:val="005B25D5"/>
    <w:rsid w:val="005B3F52"/>
    <w:rsid w:val="005B75EB"/>
    <w:rsid w:val="005C72DE"/>
    <w:rsid w:val="005D6203"/>
    <w:rsid w:val="005E0B0A"/>
    <w:rsid w:val="005E1C77"/>
    <w:rsid w:val="00603893"/>
    <w:rsid w:val="00603FD4"/>
    <w:rsid w:val="006078D9"/>
    <w:rsid w:val="00610506"/>
    <w:rsid w:val="006162D5"/>
    <w:rsid w:val="00620A7A"/>
    <w:rsid w:val="00623E17"/>
    <w:rsid w:val="00626761"/>
    <w:rsid w:val="006357AE"/>
    <w:rsid w:val="00640FE5"/>
    <w:rsid w:val="006474CE"/>
    <w:rsid w:val="00650766"/>
    <w:rsid w:val="006555D9"/>
    <w:rsid w:val="0066181D"/>
    <w:rsid w:val="00661B88"/>
    <w:rsid w:val="0066569B"/>
    <w:rsid w:val="0067690F"/>
    <w:rsid w:val="00676AD6"/>
    <w:rsid w:val="0068638C"/>
    <w:rsid w:val="00686831"/>
    <w:rsid w:val="0068744E"/>
    <w:rsid w:val="00687820"/>
    <w:rsid w:val="00692372"/>
    <w:rsid w:val="006A07BA"/>
    <w:rsid w:val="006C3879"/>
    <w:rsid w:val="006C6019"/>
    <w:rsid w:val="006C653B"/>
    <w:rsid w:val="006D0CBC"/>
    <w:rsid w:val="006D0E0E"/>
    <w:rsid w:val="006D1DF4"/>
    <w:rsid w:val="006D25FF"/>
    <w:rsid w:val="006D3B54"/>
    <w:rsid w:val="006D5207"/>
    <w:rsid w:val="006E4887"/>
    <w:rsid w:val="006F015F"/>
    <w:rsid w:val="006F6BCA"/>
    <w:rsid w:val="00702AE1"/>
    <w:rsid w:val="0070371C"/>
    <w:rsid w:val="0070686E"/>
    <w:rsid w:val="007074BF"/>
    <w:rsid w:val="007103B7"/>
    <w:rsid w:val="00716465"/>
    <w:rsid w:val="0071690F"/>
    <w:rsid w:val="00716914"/>
    <w:rsid w:val="007203D2"/>
    <w:rsid w:val="00722D67"/>
    <w:rsid w:val="00730A9E"/>
    <w:rsid w:val="00731CFC"/>
    <w:rsid w:val="00735F8E"/>
    <w:rsid w:val="0073657B"/>
    <w:rsid w:val="00742E6F"/>
    <w:rsid w:val="00744472"/>
    <w:rsid w:val="00745B7C"/>
    <w:rsid w:val="007465E6"/>
    <w:rsid w:val="007528BC"/>
    <w:rsid w:val="0076045C"/>
    <w:rsid w:val="00763166"/>
    <w:rsid w:val="00763239"/>
    <w:rsid w:val="007643C0"/>
    <w:rsid w:val="00765DB7"/>
    <w:rsid w:val="00766485"/>
    <w:rsid w:val="00767355"/>
    <w:rsid w:val="00771552"/>
    <w:rsid w:val="007777FC"/>
    <w:rsid w:val="00785887"/>
    <w:rsid w:val="007903E1"/>
    <w:rsid w:val="007915AE"/>
    <w:rsid w:val="00791614"/>
    <w:rsid w:val="007B14DF"/>
    <w:rsid w:val="007B35B3"/>
    <w:rsid w:val="007B404A"/>
    <w:rsid w:val="007B677C"/>
    <w:rsid w:val="007C009C"/>
    <w:rsid w:val="007C2E24"/>
    <w:rsid w:val="007D1AEA"/>
    <w:rsid w:val="007D2CA8"/>
    <w:rsid w:val="007D67BA"/>
    <w:rsid w:val="007E306C"/>
    <w:rsid w:val="007E59A4"/>
    <w:rsid w:val="007E6301"/>
    <w:rsid w:val="007F2724"/>
    <w:rsid w:val="007F4916"/>
    <w:rsid w:val="00807AF0"/>
    <w:rsid w:val="0081145F"/>
    <w:rsid w:val="00817A77"/>
    <w:rsid w:val="00824F6C"/>
    <w:rsid w:val="00826590"/>
    <w:rsid w:val="00831995"/>
    <w:rsid w:val="008378F3"/>
    <w:rsid w:val="008456CD"/>
    <w:rsid w:val="008472D6"/>
    <w:rsid w:val="00851190"/>
    <w:rsid w:val="00861BD4"/>
    <w:rsid w:val="0086337D"/>
    <w:rsid w:val="00863DA9"/>
    <w:rsid w:val="008703E1"/>
    <w:rsid w:val="00873330"/>
    <w:rsid w:val="00877D31"/>
    <w:rsid w:val="008832C6"/>
    <w:rsid w:val="00886500"/>
    <w:rsid w:val="00894C10"/>
    <w:rsid w:val="00895FFC"/>
    <w:rsid w:val="008A3D93"/>
    <w:rsid w:val="008A4358"/>
    <w:rsid w:val="008B1FEE"/>
    <w:rsid w:val="008C038A"/>
    <w:rsid w:val="008C4D79"/>
    <w:rsid w:val="008C516F"/>
    <w:rsid w:val="008D11FC"/>
    <w:rsid w:val="008D1505"/>
    <w:rsid w:val="008D305B"/>
    <w:rsid w:val="008D492A"/>
    <w:rsid w:val="008D5D44"/>
    <w:rsid w:val="008E4C8A"/>
    <w:rsid w:val="008E76F1"/>
    <w:rsid w:val="008F11B0"/>
    <w:rsid w:val="00900109"/>
    <w:rsid w:val="00902094"/>
    <w:rsid w:val="00915FA5"/>
    <w:rsid w:val="0094210A"/>
    <w:rsid w:val="00956884"/>
    <w:rsid w:val="009673E9"/>
    <w:rsid w:val="00971E20"/>
    <w:rsid w:val="00972EF0"/>
    <w:rsid w:val="00980F5F"/>
    <w:rsid w:val="009822BE"/>
    <w:rsid w:val="009872FA"/>
    <w:rsid w:val="00991E34"/>
    <w:rsid w:val="00992CE0"/>
    <w:rsid w:val="009A4E1F"/>
    <w:rsid w:val="009B724A"/>
    <w:rsid w:val="009D6D9C"/>
    <w:rsid w:val="009E4AED"/>
    <w:rsid w:val="009E6FD6"/>
    <w:rsid w:val="009F2973"/>
    <w:rsid w:val="009F7683"/>
    <w:rsid w:val="00A206CE"/>
    <w:rsid w:val="00A406B3"/>
    <w:rsid w:val="00A61E6D"/>
    <w:rsid w:val="00A653CD"/>
    <w:rsid w:val="00A65D1F"/>
    <w:rsid w:val="00A7649A"/>
    <w:rsid w:val="00A77993"/>
    <w:rsid w:val="00A83451"/>
    <w:rsid w:val="00A84630"/>
    <w:rsid w:val="00A86177"/>
    <w:rsid w:val="00A90281"/>
    <w:rsid w:val="00A908E7"/>
    <w:rsid w:val="00A93745"/>
    <w:rsid w:val="00A964E3"/>
    <w:rsid w:val="00AA61D3"/>
    <w:rsid w:val="00AA6489"/>
    <w:rsid w:val="00AA683C"/>
    <w:rsid w:val="00AC0378"/>
    <w:rsid w:val="00AC2218"/>
    <w:rsid w:val="00AD0586"/>
    <w:rsid w:val="00AD0900"/>
    <w:rsid w:val="00AD39DB"/>
    <w:rsid w:val="00AD7FDF"/>
    <w:rsid w:val="00AE5B32"/>
    <w:rsid w:val="00AF6E16"/>
    <w:rsid w:val="00B005A5"/>
    <w:rsid w:val="00B02E52"/>
    <w:rsid w:val="00B05ABB"/>
    <w:rsid w:val="00B06499"/>
    <w:rsid w:val="00B20C70"/>
    <w:rsid w:val="00B266D5"/>
    <w:rsid w:val="00B2715A"/>
    <w:rsid w:val="00B329F3"/>
    <w:rsid w:val="00B45841"/>
    <w:rsid w:val="00B46026"/>
    <w:rsid w:val="00B51291"/>
    <w:rsid w:val="00B57E1C"/>
    <w:rsid w:val="00B7381D"/>
    <w:rsid w:val="00B74690"/>
    <w:rsid w:val="00B759BA"/>
    <w:rsid w:val="00B82704"/>
    <w:rsid w:val="00B856C3"/>
    <w:rsid w:val="00B87177"/>
    <w:rsid w:val="00B90E5D"/>
    <w:rsid w:val="00B9630B"/>
    <w:rsid w:val="00BC4F99"/>
    <w:rsid w:val="00BC55B5"/>
    <w:rsid w:val="00BC5605"/>
    <w:rsid w:val="00BC6AA2"/>
    <w:rsid w:val="00BC7450"/>
    <w:rsid w:val="00BC7A13"/>
    <w:rsid w:val="00BD2918"/>
    <w:rsid w:val="00BE6118"/>
    <w:rsid w:val="00BF701A"/>
    <w:rsid w:val="00C03937"/>
    <w:rsid w:val="00C06541"/>
    <w:rsid w:val="00C07718"/>
    <w:rsid w:val="00C108F7"/>
    <w:rsid w:val="00C54AF6"/>
    <w:rsid w:val="00C55050"/>
    <w:rsid w:val="00C579CC"/>
    <w:rsid w:val="00C609F2"/>
    <w:rsid w:val="00C70134"/>
    <w:rsid w:val="00C734A3"/>
    <w:rsid w:val="00C80940"/>
    <w:rsid w:val="00C8180D"/>
    <w:rsid w:val="00C8209E"/>
    <w:rsid w:val="00C835D5"/>
    <w:rsid w:val="00C918F3"/>
    <w:rsid w:val="00C91DAF"/>
    <w:rsid w:val="00C95879"/>
    <w:rsid w:val="00CA08B9"/>
    <w:rsid w:val="00CA69DA"/>
    <w:rsid w:val="00CB0155"/>
    <w:rsid w:val="00CB2950"/>
    <w:rsid w:val="00CB626C"/>
    <w:rsid w:val="00CD12DC"/>
    <w:rsid w:val="00CD7001"/>
    <w:rsid w:val="00CE1D06"/>
    <w:rsid w:val="00CE1F85"/>
    <w:rsid w:val="00CF7FA0"/>
    <w:rsid w:val="00D050B2"/>
    <w:rsid w:val="00D07899"/>
    <w:rsid w:val="00D1197E"/>
    <w:rsid w:val="00D12F62"/>
    <w:rsid w:val="00D15FD8"/>
    <w:rsid w:val="00D3182F"/>
    <w:rsid w:val="00D3450C"/>
    <w:rsid w:val="00D36A2A"/>
    <w:rsid w:val="00D55E18"/>
    <w:rsid w:val="00D572A3"/>
    <w:rsid w:val="00D732EA"/>
    <w:rsid w:val="00D76AA2"/>
    <w:rsid w:val="00D76DDD"/>
    <w:rsid w:val="00D775FF"/>
    <w:rsid w:val="00D7790F"/>
    <w:rsid w:val="00D82853"/>
    <w:rsid w:val="00D83335"/>
    <w:rsid w:val="00D9189B"/>
    <w:rsid w:val="00D91C07"/>
    <w:rsid w:val="00D97082"/>
    <w:rsid w:val="00DA0F6A"/>
    <w:rsid w:val="00DA1EEB"/>
    <w:rsid w:val="00DB5E66"/>
    <w:rsid w:val="00DC7D5B"/>
    <w:rsid w:val="00DD51B9"/>
    <w:rsid w:val="00DD6E04"/>
    <w:rsid w:val="00DE00FA"/>
    <w:rsid w:val="00DE05BF"/>
    <w:rsid w:val="00DE0D3B"/>
    <w:rsid w:val="00DE4574"/>
    <w:rsid w:val="00DF2482"/>
    <w:rsid w:val="00DF2E7C"/>
    <w:rsid w:val="00DF67FC"/>
    <w:rsid w:val="00E05D6C"/>
    <w:rsid w:val="00E1321C"/>
    <w:rsid w:val="00E25B67"/>
    <w:rsid w:val="00E3077D"/>
    <w:rsid w:val="00E310D4"/>
    <w:rsid w:val="00E4138E"/>
    <w:rsid w:val="00E5202C"/>
    <w:rsid w:val="00E52AE3"/>
    <w:rsid w:val="00E5326A"/>
    <w:rsid w:val="00E55B5A"/>
    <w:rsid w:val="00E568F6"/>
    <w:rsid w:val="00E775E4"/>
    <w:rsid w:val="00E86DAC"/>
    <w:rsid w:val="00E910D6"/>
    <w:rsid w:val="00EA1425"/>
    <w:rsid w:val="00EA3556"/>
    <w:rsid w:val="00EA6526"/>
    <w:rsid w:val="00EC0A6D"/>
    <w:rsid w:val="00EC638E"/>
    <w:rsid w:val="00EC65F0"/>
    <w:rsid w:val="00ED2FDB"/>
    <w:rsid w:val="00ED4459"/>
    <w:rsid w:val="00ED6C17"/>
    <w:rsid w:val="00EF3BA4"/>
    <w:rsid w:val="00EF4FEF"/>
    <w:rsid w:val="00F05BB4"/>
    <w:rsid w:val="00F05C05"/>
    <w:rsid w:val="00F07E4E"/>
    <w:rsid w:val="00F10B5D"/>
    <w:rsid w:val="00F128CA"/>
    <w:rsid w:val="00F12B8F"/>
    <w:rsid w:val="00F14CC8"/>
    <w:rsid w:val="00F156B7"/>
    <w:rsid w:val="00F16367"/>
    <w:rsid w:val="00F232B7"/>
    <w:rsid w:val="00F24709"/>
    <w:rsid w:val="00F25604"/>
    <w:rsid w:val="00F2641D"/>
    <w:rsid w:val="00F3025D"/>
    <w:rsid w:val="00F3433C"/>
    <w:rsid w:val="00F35C6A"/>
    <w:rsid w:val="00F36E7D"/>
    <w:rsid w:val="00F4088C"/>
    <w:rsid w:val="00F42EB0"/>
    <w:rsid w:val="00F47045"/>
    <w:rsid w:val="00F67DB3"/>
    <w:rsid w:val="00F727A1"/>
    <w:rsid w:val="00F76870"/>
    <w:rsid w:val="00F82CF0"/>
    <w:rsid w:val="00F832DE"/>
    <w:rsid w:val="00F90058"/>
    <w:rsid w:val="00F91E3F"/>
    <w:rsid w:val="00F93DF0"/>
    <w:rsid w:val="00FA52F6"/>
    <w:rsid w:val="00FA70DA"/>
    <w:rsid w:val="00FB100E"/>
    <w:rsid w:val="00FB744C"/>
    <w:rsid w:val="00FC7768"/>
    <w:rsid w:val="00FE21EB"/>
    <w:rsid w:val="00FE392E"/>
    <w:rsid w:val="00FF4527"/>
    <w:rsid w:val="00FF71E8"/>
    <w:rsid w:val="012D4786"/>
    <w:rsid w:val="01464968"/>
    <w:rsid w:val="019B1263"/>
    <w:rsid w:val="030D0562"/>
    <w:rsid w:val="036A20E5"/>
    <w:rsid w:val="03B721E0"/>
    <w:rsid w:val="044D707C"/>
    <w:rsid w:val="045201B4"/>
    <w:rsid w:val="049E59B4"/>
    <w:rsid w:val="04DE21B6"/>
    <w:rsid w:val="053242B0"/>
    <w:rsid w:val="05590BBC"/>
    <w:rsid w:val="066073B1"/>
    <w:rsid w:val="06A029F1"/>
    <w:rsid w:val="06F51A39"/>
    <w:rsid w:val="074A1D85"/>
    <w:rsid w:val="079C3C62"/>
    <w:rsid w:val="07D56769"/>
    <w:rsid w:val="081A758A"/>
    <w:rsid w:val="08314CF2"/>
    <w:rsid w:val="087D1844"/>
    <w:rsid w:val="098B21E0"/>
    <w:rsid w:val="0A0F3905"/>
    <w:rsid w:val="0A3554F9"/>
    <w:rsid w:val="0AFF69E2"/>
    <w:rsid w:val="0B655425"/>
    <w:rsid w:val="0BAE21B6"/>
    <w:rsid w:val="0CB1574A"/>
    <w:rsid w:val="0CEA2936"/>
    <w:rsid w:val="0D3E0619"/>
    <w:rsid w:val="0D501777"/>
    <w:rsid w:val="0D6B6C3B"/>
    <w:rsid w:val="0DB53D11"/>
    <w:rsid w:val="0E7E720B"/>
    <w:rsid w:val="0E87741A"/>
    <w:rsid w:val="0E9C09EC"/>
    <w:rsid w:val="0EDA1578"/>
    <w:rsid w:val="0EF95E3E"/>
    <w:rsid w:val="0F057F33"/>
    <w:rsid w:val="0F851480"/>
    <w:rsid w:val="0FE95CAF"/>
    <w:rsid w:val="103510F8"/>
    <w:rsid w:val="10FC12E4"/>
    <w:rsid w:val="113759E8"/>
    <w:rsid w:val="114A29CE"/>
    <w:rsid w:val="11FF2D51"/>
    <w:rsid w:val="120E79C7"/>
    <w:rsid w:val="128215F2"/>
    <w:rsid w:val="129A3494"/>
    <w:rsid w:val="12B91B6C"/>
    <w:rsid w:val="13164890"/>
    <w:rsid w:val="13B14068"/>
    <w:rsid w:val="14032AE2"/>
    <w:rsid w:val="143878E9"/>
    <w:rsid w:val="1439510F"/>
    <w:rsid w:val="1441257D"/>
    <w:rsid w:val="14B17E67"/>
    <w:rsid w:val="14BD560A"/>
    <w:rsid w:val="16405072"/>
    <w:rsid w:val="16766D2B"/>
    <w:rsid w:val="1679289C"/>
    <w:rsid w:val="18A40BC9"/>
    <w:rsid w:val="18D21BDA"/>
    <w:rsid w:val="192455D8"/>
    <w:rsid w:val="196F7429"/>
    <w:rsid w:val="1ABD4860"/>
    <w:rsid w:val="1ADB3857"/>
    <w:rsid w:val="1BB2400C"/>
    <w:rsid w:val="1D5A6425"/>
    <w:rsid w:val="1DE824B1"/>
    <w:rsid w:val="1FBF278C"/>
    <w:rsid w:val="20980B5A"/>
    <w:rsid w:val="20E24984"/>
    <w:rsid w:val="21771570"/>
    <w:rsid w:val="2241376C"/>
    <w:rsid w:val="23943633"/>
    <w:rsid w:val="23BB5AAD"/>
    <w:rsid w:val="242130FE"/>
    <w:rsid w:val="248E5C7D"/>
    <w:rsid w:val="24BE74B6"/>
    <w:rsid w:val="24F46A34"/>
    <w:rsid w:val="26037179"/>
    <w:rsid w:val="2632248D"/>
    <w:rsid w:val="266B30A5"/>
    <w:rsid w:val="26A7782B"/>
    <w:rsid w:val="27BC7FFB"/>
    <w:rsid w:val="280671AA"/>
    <w:rsid w:val="2821352A"/>
    <w:rsid w:val="282E38DD"/>
    <w:rsid w:val="28425D08"/>
    <w:rsid w:val="285407F5"/>
    <w:rsid w:val="28690BE6"/>
    <w:rsid w:val="28F307D3"/>
    <w:rsid w:val="291A689B"/>
    <w:rsid w:val="2A4C1D16"/>
    <w:rsid w:val="2AD65586"/>
    <w:rsid w:val="2AD73080"/>
    <w:rsid w:val="2B2318AC"/>
    <w:rsid w:val="2B410002"/>
    <w:rsid w:val="2B502557"/>
    <w:rsid w:val="2BE334DF"/>
    <w:rsid w:val="2C1423B6"/>
    <w:rsid w:val="2C1C79CE"/>
    <w:rsid w:val="2C9662B4"/>
    <w:rsid w:val="2C9F4E6A"/>
    <w:rsid w:val="2CBD1D7A"/>
    <w:rsid w:val="2D1E42A7"/>
    <w:rsid w:val="2D742E08"/>
    <w:rsid w:val="2DB651CE"/>
    <w:rsid w:val="2DC378EB"/>
    <w:rsid w:val="2DC518B5"/>
    <w:rsid w:val="2E1442B7"/>
    <w:rsid w:val="2EC71CC9"/>
    <w:rsid w:val="2F1021EC"/>
    <w:rsid w:val="31726692"/>
    <w:rsid w:val="31726C7B"/>
    <w:rsid w:val="31F022BE"/>
    <w:rsid w:val="31FD03D4"/>
    <w:rsid w:val="3250369B"/>
    <w:rsid w:val="32A27614"/>
    <w:rsid w:val="32B53CA7"/>
    <w:rsid w:val="33510884"/>
    <w:rsid w:val="33613E2E"/>
    <w:rsid w:val="338B4ADF"/>
    <w:rsid w:val="34160775"/>
    <w:rsid w:val="34DA79F4"/>
    <w:rsid w:val="34E55763"/>
    <w:rsid w:val="356D6ABA"/>
    <w:rsid w:val="35F85C43"/>
    <w:rsid w:val="366F3713"/>
    <w:rsid w:val="36F40B16"/>
    <w:rsid w:val="370B658B"/>
    <w:rsid w:val="374101FF"/>
    <w:rsid w:val="378D25E5"/>
    <w:rsid w:val="3793032E"/>
    <w:rsid w:val="37A75B88"/>
    <w:rsid w:val="37EF1A09"/>
    <w:rsid w:val="38B1119E"/>
    <w:rsid w:val="38E2731C"/>
    <w:rsid w:val="38F60B75"/>
    <w:rsid w:val="3914724D"/>
    <w:rsid w:val="39291A17"/>
    <w:rsid w:val="396E2E01"/>
    <w:rsid w:val="39700927"/>
    <w:rsid w:val="39AE12D5"/>
    <w:rsid w:val="39E030F0"/>
    <w:rsid w:val="3A851726"/>
    <w:rsid w:val="3B6C511E"/>
    <w:rsid w:val="3B844B5E"/>
    <w:rsid w:val="3B8669F9"/>
    <w:rsid w:val="3BBD1E1E"/>
    <w:rsid w:val="3C554718"/>
    <w:rsid w:val="3C8A7F52"/>
    <w:rsid w:val="3C9D65F5"/>
    <w:rsid w:val="3CA134EE"/>
    <w:rsid w:val="3CB82D3D"/>
    <w:rsid w:val="3D324146"/>
    <w:rsid w:val="3D580EC1"/>
    <w:rsid w:val="3E5A3954"/>
    <w:rsid w:val="3EDF0565"/>
    <w:rsid w:val="3F8358D7"/>
    <w:rsid w:val="40BF1B15"/>
    <w:rsid w:val="40C854ED"/>
    <w:rsid w:val="40D23C76"/>
    <w:rsid w:val="411F7FEC"/>
    <w:rsid w:val="41245D43"/>
    <w:rsid w:val="41B521B1"/>
    <w:rsid w:val="41D37CA5"/>
    <w:rsid w:val="426A6EAF"/>
    <w:rsid w:val="428B154E"/>
    <w:rsid w:val="42C121F4"/>
    <w:rsid w:val="433D2782"/>
    <w:rsid w:val="434C41B3"/>
    <w:rsid w:val="43572B58"/>
    <w:rsid w:val="43A63197"/>
    <w:rsid w:val="44267E47"/>
    <w:rsid w:val="44366C11"/>
    <w:rsid w:val="44D0671E"/>
    <w:rsid w:val="45050ABD"/>
    <w:rsid w:val="456904E4"/>
    <w:rsid w:val="457217D8"/>
    <w:rsid w:val="45EC3AD6"/>
    <w:rsid w:val="4677742B"/>
    <w:rsid w:val="46F10BCE"/>
    <w:rsid w:val="477C0DDF"/>
    <w:rsid w:val="48CC1253"/>
    <w:rsid w:val="48D013E2"/>
    <w:rsid w:val="4A0330F2"/>
    <w:rsid w:val="4AAA17BF"/>
    <w:rsid w:val="4BE27F8A"/>
    <w:rsid w:val="4BF278C5"/>
    <w:rsid w:val="4D197AA7"/>
    <w:rsid w:val="4D422183"/>
    <w:rsid w:val="4D69341E"/>
    <w:rsid w:val="4D9B1CA5"/>
    <w:rsid w:val="4DC219A6"/>
    <w:rsid w:val="4E4B7E62"/>
    <w:rsid w:val="4EB578C5"/>
    <w:rsid w:val="4EF94AC3"/>
    <w:rsid w:val="4EFA15E0"/>
    <w:rsid w:val="4F530677"/>
    <w:rsid w:val="4F625ED1"/>
    <w:rsid w:val="4F710AFD"/>
    <w:rsid w:val="501778F7"/>
    <w:rsid w:val="511B6F73"/>
    <w:rsid w:val="511C3690"/>
    <w:rsid w:val="514B3CFC"/>
    <w:rsid w:val="51D80718"/>
    <w:rsid w:val="52110A39"/>
    <w:rsid w:val="523918BA"/>
    <w:rsid w:val="529E60AD"/>
    <w:rsid w:val="52A03B53"/>
    <w:rsid w:val="52C77CDA"/>
    <w:rsid w:val="53E166B0"/>
    <w:rsid w:val="546F5DDA"/>
    <w:rsid w:val="548F2152"/>
    <w:rsid w:val="54DE09E3"/>
    <w:rsid w:val="550130E7"/>
    <w:rsid w:val="556242E1"/>
    <w:rsid w:val="565A053D"/>
    <w:rsid w:val="56692432"/>
    <w:rsid w:val="56B934B6"/>
    <w:rsid w:val="56EF4990"/>
    <w:rsid w:val="57A06424"/>
    <w:rsid w:val="57E23235"/>
    <w:rsid w:val="58082BA6"/>
    <w:rsid w:val="5A9009D2"/>
    <w:rsid w:val="5B4377F2"/>
    <w:rsid w:val="5B8F0C89"/>
    <w:rsid w:val="5BAF4DB8"/>
    <w:rsid w:val="5C2335FD"/>
    <w:rsid w:val="5C834301"/>
    <w:rsid w:val="5CCB56F9"/>
    <w:rsid w:val="5CF039A9"/>
    <w:rsid w:val="5D9A56C3"/>
    <w:rsid w:val="5DE0757A"/>
    <w:rsid w:val="5E8C7702"/>
    <w:rsid w:val="5EC27110"/>
    <w:rsid w:val="5EDA66BF"/>
    <w:rsid w:val="5EF65C20"/>
    <w:rsid w:val="5F3077AA"/>
    <w:rsid w:val="5F5A15AE"/>
    <w:rsid w:val="5FD4310E"/>
    <w:rsid w:val="603C32CD"/>
    <w:rsid w:val="60776754"/>
    <w:rsid w:val="60D158A0"/>
    <w:rsid w:val="611F485D"/>
    <w:rsid w:val="61A82AA5"/>
    <w:rsid w:val="620D321D"/>
    <w:rsid w:val="6221090F"/>
    <w:rsid w:val="633F4D43"/>
    <w:rsid w:val="63E167C9"/>
    <w:rsid w:val="650C334B"/>
    <w:rsid w:val="656955BD"/>
    <w:rsid w:val="65921147"/>
    <w:rsid w:val="68CF6B69"/>
    <w:rsid w:val="68D62446"/>
    <w:rsid w:val="698C4B2A"/>
    <w:rsid w:val="6A636383"/>
    <w:rsid w:val="6B686E01"/>
    <w:rsid w:val="6B737705"/>
    <w:rsid w:val="6B9863F2"/>
    <w:rsid w:val="6BA33A98"/>
    <w:rsid w:val="6CAC1AE4"/>
    <w:rsid w:val="6D0A1F91"/>
    <w:rsid w:val="6D7579EB"/>
    <w:rsid w:val="6D9C59EA"/>
    <w:rsid w:val="6E4D5BA1"/>
    <w:rsid w:val="6EE36ECA"/>
    <w:rsid w:val="6F266A8B"/>
    <w:rsid w:val="6FF003F1"/>
    <w:rsid w:val="701461F9"/>
    <w:rsid w:val="70AF3272"/>
    <w:rsid w:val="70ED1FE6"/>
    <w:rsid w:val="71854F84"/>
    <w:rsid w:val="71956476"/>
    <w:rsid w:val="71C32FA0"/>
    <w:rsid w:val="72D959FD"/>
    <w:rsid w:val="73267CCD"/>
    <w:rsid w:val="732A31CF"/>
    <w:rsid w:val="74253AE1"/>
    <w:rsid w:val="746D7236"/>
    <w:rsid w:val="749869A9"/>
    <w:rsid w:val="75CF01A8"/>
    <w:rsid w:val="76AF7FDA"/>
    <w:rsid w:val="77F83AFA"/>
    <w:rsid w:val="7833413B"/>
    <w:rsid w:val="789D27E0"/>
    <w:rsid w:val="792D681C"/>
    <w:rsid w:val="79A91F14"/>
    <w:rsid w:val="7A4E4FF2"/>
    <w:rsid w:val="7AB26D42"/>
    <w:rsid w:val="7AF13C5F"/>
    <w:rsid w:val="7B003D36"/>
    <w:rsid w:val="7BB5432D"/>
    <w:rsid w:val="7BDF1504"/>
    <w:rsid w:val="7BEF31DE"/>
    <w:rsid w:val="7C661A55"/>
    <w:rsid w:val="7CD97B5E"/>
    <w:rsid w:val="7D3417DD"/>
    <w:rsid w:val="7E026C41"/>
    <w:rsid w:val="7E1B6D74"/>
    <w:rsid w:val="7F1135E0"/>
    <w:rsid w:val="7F625BE9"/>
    <w:rsid w:val="7FF66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7453D"/>
  <w15:docId w15:val="{D1A290BE-6378-463D-B649-F8BA776D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19B"/>
    <w:pPr>
      <w:widowControl w:val="0"/>
      <w:adjustRightInd w:val="0"/>
      <w:snapToGrid w:val="0"/>
      <w:spacing w:line="360" w:lineRule="auto"/>
      <w:ind w:firstLineChars="200" w:firstLine="200"/>
      <w:jc w:val="both"/>
    </w:pPr>
    <w:rPr>
      <w:rFonts w:ascii="Calibri" w:hAnsi="Calibri"/>
      <w:kern w:val="2"/>
      <w:sz w:val="24"/>
      <w:szCs w:val="22"/>
    </w:rPr>
  </w:style>
  <w:style w:type="paragraph" w:styleId="1">
    <w:name w:val="heading 1"/>
    <w:basedOn w:val="a"/>
    <w:next w:val="a"/>
    <w:link w:val="10"/>
    <w:uiPriority w:val="99"/>
    <w:qFormat/>
    <w:pPr>
      <w:keepNext/>
      <w:keepLines/>
      <w:spacing w:beforeLines="50" w:afterLines="50"/>
      <w:ind w:firstLineChars="0" w:firstLine="0"/>
      <w:outlineLvl w:val="0"/>
    </w:pPr>
    <w:rPr>
      <w:rFonts w:ascii="Times New Roman" w:eastAsia="黑体" w:hAnsi="Times New Roman"/>
      <w:b/>
      <w:bCs/>
      <w:kern w:val="44"/>
      <w:sz w:val="36"/>
      <w:szCs w:val="44"/>
    </w:rPr>
  </w:style>
  <w:style w:type="paragraph" w:styleId="2">
    <w:name w:val="heading 2"/>
    <w:basedOn w:val="a"/>
    <w:next w:val="a"/>
    <w:link w:val="20"/>
    <w:uiPriority w:val="99"/>
    <w:qFormat/>
    <w:pPr>
      <w:keepNext/>
      <w:keepLines/>
      <w:ind w:firstLineChars="0" w:firstLine="0"/>
      <w:outlineLvl w:val="1"/>
    </w:pPr>
    <w:rPr>
      <w:rFonts w:ascii="Cambria" w:hAnsi="Cambria"/>
      <w:b/>
      <w:bCs/>
      <w:sz w:val="28"/>
      <w:szCs w:val="32"/>
    </w:rPr>
  </w:style>
  <w:style w:type="paragraph" w:styleId="3">
    <w:name w:val="heading 3"/>
    <w:basedOn w:val="a"/>
    <w:next w:val="a"/>
    <w:unhideWhenUsed/>
    <w:qFormat/>
    <w:locke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qFormat/>
    <w:pPr>
      <w:ind w:left="1440"/>
      <w:jc w:val="left"/>
    </w:pPr>
    <w:rPr>
      <w:sz w:val="18"/>
      <w:szCs w:val="18"/>
    </w:rPr>
  </w:style>
  <w:style w:type="paragraph" w:styleId="a3">
    <w:name w:val="Body Text"/>
    <w:basedOn w:val="a"/>
    <w:uiPriority w:val="1"/>
    <w:qFormat/>
    <w:pPr>
      <w:ind w:left="800" w:firstLine="559"/>
    </w:pPr>
    <w:rPr>
      <w:rFonts w:ascii="宋体" w:hAnsi="宋体" w:cs="宋体"/>
      <w:sz w:val="28"/>
      <w:szCs w:val="28"/>
    </w:rPr>
  </w:style>
  <w:style w:type="paragraph" w:styleId="TOC5">
    <w:name w:val="toc 5"/>
    <w:basedOn w:val="a"/>
    <w:next w:val="a"/>
    <w:uiPriority w:val="99"/>
    <w:qFormat/>
    <w:pPr>
      <w:ind w:left="960"/>
      <w:jc w:val="left"/>
    </w:pPr>
    <w:rPr>
      <w:sz w:val="18"/>
      <w:szCs w:val="18"/>
    </w:rPr>
  </w:style>
  <w:style w:type="paragraph" w:styleId="TOC3">
    <w:name w:val="toc 3"/>
    <w:basedOn w:val="a"/>
    <w:next w:val="a"/>
    <w:uiPriority w:val="39"/>
    <w:qFormat/>
    <w:pPr>
      <w:ind w:left="480"/>
      <w:jc w:val="left"/>
    </w:pPr>
    <w:rPr>
      <w:i/>
      <w:iCs/>
      <w:sz w:val="20"/>
      <w:szCs w:val="20"/>
    </w:rPr>
  </w:style>
  <w:style w:type="paragraph" w:styleId="TOC8">
    <w:name w:val="toc 8"/>
    <w:basedOn w:val="a"/>
    <w:next w:val="a"/>
    <w:uiPriority w:val="99"/>
    <w:qFormat/>
    <w:pPr>
      <w:ind w:left="1680"/>
      <w:jc w:val="left"/>
    </w:pPr>
    <w:rPr>
      <w:sz w:val="18"/>
      <w:szCs w:val="18"/>
    </w:rPr>
  </w:style>
  <w:style w:type="paragraph" w:styleId="a4">
    <w:name w:val="Balloon Text"/>
    <w:basedOn w:val="a"/>
    <w:link w:val="a5"/>
    <w:uiPriority w:val="99"/>
    <w:semiHidden/>
    <w:qFormat/>
    <w:pPr>
      <w:spacing w:line="240" w:lineRule="auto"/>
    </w:pPr>
    <w:rPr>
      <w:sz w:val="18"/>
      <w:szCs w:val="18"/>
    </w:rPr>
  </w:style>
  <w:style w:type="paragraph" w:styleId="a6">
    <w:name w:val="footer"/>
    <w:basedOn w:val="a"/>
    <w:link w:val="a7"/>
    <w:uiPriority w:val="99"/>
    <w:qFormat/>
    <w:pPr>
      <w:tabs>
        <w:tab w:val="center" w:pos="4153"/>
        <w:tab w:val="right" w:pos="8306"/>
      </w:tabs>
      <w:adjustRightInd/>
      <w:spacing w:line="240" w:lineRule="auto"/>
      <w:ind w:firstLineChars="0" w:firstLine="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adjustRightInd/>
      <w:spacing w:line="240" w:lineRule="auto"/>
      <w:ind w:firstLineChars="0" w:firstLine="0"/>
      <w:jc w:val="center"/>
    </w:pPr>
    <w:rPr>
      <w:sz w:val="18"/>
      <w:szCs w:val="18"/>
    </w:rPr>
  </w:style>
  <w:style w:type="paragraph" w:styleId="TOC1">
    <w:name w:val="toc 1"/>
    <w:basedOn w:val="a"/>
    <w:next w:val="a"/>
    <w:uiPriority w:val="39"/>
    <w:qFormat/>
    <w:pPr>
      <w:tabs>
        <w:tab w:val="left" w:pos="480"/>
        <w:tab w:val="right" w:leader="dot" w:pos="8296"/>
      </w:tabs>
      <w:spacing w:before="120" w:after="120"/>
      <w:ind w:firstLineChars="0" w:firstLine="0"/>
      <w:jc w:val="left"/>
    </w:pPr>
    <w:rPr>
      <w:b/>
      <w:bCs/>
      <w:caps/>
      <w:sz w:val="28"/>
      <w:szCs w:val="28"/>
    </w:rPr>
  </w:style>
  <w:style w:type="paragraph" w:styleId="TOC4">
    <w:name w:val="toc 4"/>
    <w:basedOn w:val="a"/>
    <w:next w:val="a"/>
    <w:uiPriority w:val="99"/>
    <w:qFormat/>
    <w:pPr>
      <w:ind w:left="720"/>
      <w:jc w:val="left"/>
    </w:pPr>
    <w:rPr>
      <w:sz w:val="18"/>
      <w:szCs w:val="18"/>
    </w:rPr>
  </w:style>
  <w:style w:type="paragraph" w:styleId="TOC6">
    <w:name w:val="toc 6"/>
    <w:basedOn w:val="a"/>
    <w:next w:val="a"/>
    <w:uiPriority w:val="99"/>
    <w:qFormat/>
    <w:pPr>
      <w:ind w:left="1200"/>
      <w:jc w:val="left"/>
    </w:pPr>
    <w:rPr>
      <w:sz w:val="18"/>
      <w:szCs w:val="18"/>
    </w:rPr>
  </w:style>
  <w:style w:type="paragraph" w:styleId="TOC2">
    <w:name w:val="toc 2"/>
    <w:basedOn w:val="a"/>
    <w:next w:val="a"/>
    <w:uiPriority w:val="39"/>
    <w:qFormat/>
    <w:pPr>
      <w:ind w:left="240"/>
      <w:jc w:val="left"/>
    </w:pPr>
    <w:rPr>
      <w:smallCaps/>
      <w:sz w:val="20"/>
      <w:szCs w:val="20"/>
    </w:rPr>
  </w:style>
  <w:style w:type="paragraph" w:styleId="TOC9">
    <w:name w:val="toc 9"/>
    <w:basedOn w:val="a"/>
    <w:next w:val="a"/>
    <w:uiPriority w:val="99"/>
    <w:qFormat/>
    <w:pPr>
      <w:ind w:left="1920"/>
      <w:jc w:val="left"/>
    </w:pPr>
    <w:rPr>
      <w:sz w:val="18"/>
      <w:szCs w:val="18"/>
    </w:rPr>
  </w:style>
  <w:style w:type="table" w:styleId="aa">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qFormat/>
    <w:rPr>
      <w:rFonts w:cs="Times New Roman"/>
      <w:color w:val="0000FF"/>
      <w:u w:val="single"/>
    </w:rPr>
  </w:style>
  <w:style w:type="character" w:customStyle="1" w:styleId="10">
    <w:name w:val="标题 1 字符"/>
    <w:link w:val="1"/>
    <w:uiPriority w:val="99"/>
    <w:qFormat/>
    <w:locked/>
    <w:rPr>
      <w:rFonts w:ascii="Times New Roman" w:eastAsia="黑体" w:hAnsi="Times New Roman" w:cs="Times New Roman"/>
      <w:b/>
      <w:bCs/>
      <w:kern w:val="44"/>
      <w:sz w:val="44"/>
      <w:szCs w:val="44"/>
    </w:rPr>
  </w:style>
  <w:style w:type="character" w:customStyle="1" w:styleId="20">
    <w:name w:val="标题 2 字符"/>
    <w:link w:val="2"/>
    <w:uiPriority w:val="99"/>
    <w:qFormat/>
    <w:locked/>
    <w:rPr>
      <w:rFonts w:ascii="Cambria" w:eastAsia="宋体" w:hAnsi="Cambria" w:cs="Times New Roman"/>
      <w:b/>
      <w:bCs/>
      <w:sz w:val="32"/>
      <w:szCs w:val="32"/>
    </w:rPr>
  </w:style>
  <w:style w:type="character" w:customStyle="1" w:styleId="a9">
    <w:name w:val="页眉 字符"/>
    <w:link w:val="a8"/>
    <w:uiPriority w:val="99"/>
    <w:qFormat/>
    <w:locked/>
    <w:rPr>
      <w:rFonts w:cs="Times New Roman"/>
      <w:sz w:val="18"/>
      <w:szCs w:val="18"/>
    </w:rPr>
  </w:style>
  <w:style w:type="character" w:customStyle="1" w:styleId="a7">
    <w:name w:val="页脚 字符"/>
    <w:link w:val="a6"/>
    <w:uiPriority w:val="99"/>
    <w:qFormat/>
    <w:locked/>
    <w:rPr>
      <w:rFonts w:cs="Times New Roman"/>
      <w:sz w:val="18"/>
      <w:szCs w:val="18"/>
    </w:rPr>
  </w:style>
  <w:style w:type="paragraph" w:customStyle="1" w:styleId="TOC10">
    <w:name w:val="TOC 标题1"/>
    <w:basedOn w:val="1"/>
    <w:next w:val="a"/>
    <w:uiPriority w:val="99"/>
    <w:qFormat/>
    <w:pPr>
      <w:widowControl/>
      <w:adjustRightInd/>
      <w:snapToGrid/>
      <w:spacing w:before="480" w:line="276" w:lineRule="auto"/>
      <w:jc w:val="left"/>
      <w:outlineLvl w:val="9"/>
    </w:pPr>
    <w:rPr>
      <w:rFonts w:ascii="Cambria" w:eastAsia="宋体" w:hAnsi="Cambria"/>
      <w:color w:val="365F91"/>
      <w:kern w:val="0"/>
      <w:sz w:val="28"/>
      <w:szCs w:val="28"/>
    </w:rPr>
  </w:style>
  <w:style w:type="character" w:customStyle="1" w:styleId="a5">
    <w:name w:val="批注框文本 字符"/>
    <w:link w:val="a4"/>
    <w:uiPriority w:val="99"/>
    <w:semiHidden/>
    <w:qFormat/>
    <w:locked/>
    <w:rPr>
      <w:rFonts w:ascii="Calibri" w:eastAsia="宋体" w:hAnsi="Calibri" w:cs="Times New Roman"/>
      <w:sz w:val="18"/>
      <w:szCs w:val="18"/>
    </w:rPr>
  </w:style>
  <w:style w:type="paragraph" w:customStyle="1" w:styleId="11">
    <w:name w:val="无间隔1"/>
    <w:uiPriority w:val="99"/>
    <w:qFormat/>
    <w:pPr>
      <w:widowControl w:val="0"/>
      <w:adjustRightInd w:val="0"/>
      <w:snapToGrid w:val="0"/>
      <w:ind w:firstLineChars="200" w:firstLine="200"/>
      <w:jc w:val="both"/>
    </w:pPr>
    <w:rPr>
      <w:rFonts w:ascii="Calibri" w:hAnsi="Calibri"/>
      <w:kern w:val="2"/>
      <w:sz w:val="24"/>
      <w:szCs w:val="22"/>
    </w:rPr>
  </w:style>
  <w:style w:type="paragraph" w:customStyle="1" w:styleId="12">
    <w:name w:val="列出段落1"/>
    <w:basedOn w:val="a"/>
    <w:uiPriority w:val="34"/>
    <w:qFormat/>
    <w:pPr>
      <w:ind w:firstLine="420"/>
    </w:pPr>
  </w:style>
  <w:style w:type="table" w:customStyle="1" w:styleId="TableGrid">
    <w:name w:val="TableGrid"/>
    <w:qFormat/>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c">
    <w:name w:val="List Paragraph"/>
    <w:basedOn w:val="a"/>
    <w:uiPriority w:val="99"/>
    <w:qFormat/>
    <w:pPr>
      <w:ind w:firstLine="420"/>
    </w:pPr>
  </w:style>
  <w:style w:type="character" w:customStyle="1" w:styleId="fontstyle01">
    <w:name w:val="fontstyle01"/>
    <w:basedOn w:val="a0"/>
    <w:qFormat/>
    <w:rPr>
      <w:rFonts w:ascii="宋体" w:eastAsia="宋体" w:hAnsi="宋体" w:hint="eastAsia"/>
      <w:color w:val="000000"/>
      <w:sz w:val="22"/>
      <w:szCs w:val="22"/>
    </w:rPr>
  </w:style>
  <w:style w:type="table" w:customStyle="1" w:styleId="TableNormal">
    <w:name w:val="Table Normal"/>
    <w:semiHidden/>
    <w:qFormat/>
    <w:rPr>
      <w:rFonts w:asciiTheme="minorHAnsi" w:eastAsia="Times New Roman" w:hAnsiTheme="minorHAnsi" w:cstheme="minorBidi"/>
      <w:kern w:val="2"/>
      <w:sz w:val="21"/>
      <w:szCs w:val="22"/>
    </w:rPr>
    <w:tblPr>
      <w:tblCellMar>
        <w:top w:w="0" w:type="dxa"/>
        <w:left w:w="108" w:type="dxa"/>
        <w:bottom w:w="0" w:type="dxa"/>
        <w:right w:w="0" w:type="dxa"/>
      </w:tblCellMar>
    </w:tblPr>
  </w:style>
  <w:style w:type="paragraph" w:customStyle="1" w:styleId="formattext">
    <w:name w:val="formattext"/>
    <w:basedOn w:val="a"/>
    <w:qFormat/>
    <w:pPr>
      <w:widowControl/>
      <w:spacing w:before="100" w:beforeAutospacing="1" w:after="100" w:afterAutospacing="1"/>
    </w:pPr>
    <w:rPr>
      <w:rFonts w:ascii="Times New Roman" w:eastAsia="Times New Roman" w:hAnsi="Times New Roman"/>
      <w:szCs w:val="24"/>
      <w:lang w:val="ru-RU" w:eastAsia="ru-RU"/>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qFormat/>
    <w:pPr>
      <w:ind w:leftChars="400" w:left="400"/>
    </w:pPr>
  </w:style>
  <w:style w:type="paragraph" w:customStyle="1" w:styleId="TableParagraph">
    <w:name w:val="Table Paragraph"/>
    <w:basedOn w:val="a"/>
    <w:uiPriority w:val="1"/>
    <w:qFormat/>
    <w:rPr>
      <w:rFonts w:ascii="宋体" w:hAnsi="宋体" w:cs="宋体"/>
    </w:rPr>
  </w:style>
  <w:style w:type="paragraph" w:styleId="ad">
    <w:name w:val="Date"/>
    <w:basedOn w:val="a"/>
    <w:next w:val="a"/>
    <w:link w:val="ae"/>
    <w:uiPriority w:val="99"/>
    <w:semiHidden/>
    <w:unhideWhenUsed/>
    <w:rsid w:val="007B677C"/>
    <w:pPr>
      <w:ind w:leftChars="2500" w:left="100"/>
    </w:pPr>
  </w:style>
  <w:style w:type="character" w:customStyle="1" w:styleId="ae">
    <w:name w:val="日期 字符"/>
    <w:basedOn w:val="a0"/>
    <w:link w:val="ad"/>
    <w:uiPriority w:val="99"/>
    <w:semiHidden/>
    <w:rsid w:val="007B677C"/>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javascript:void(nul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javascript:void(null);" TargetMode="External"/><Relationship Id="rId2" Type="http://schemas.openxmlformats.org/officeDocument/2006/relationships/customXml" Target="../customXml/item2.xml"/><Relationship Id="rId16" Type="http://schemas.openxmlformats.org/officeDocument/2006/relationships/hyperlink" Target="javascript:void(nu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7AC472C-B6D2-4661-91DB-293AA0A1684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20</Pages>
  <Words>1896</Words>
  <Characters>10808</Characters>
  <Application>Microsoft Office Word</Application>
  <DocSecurity>0</DocSecurity>
  <Lines>90</Lines>
  <Paragraphs>25</Paragraphs>
  <ScaleCrop>false</ScaleCrop>
  <Company>Microsoft</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66</cp:revision>
  <cp:lastPrinted>2019-09-23T02:38:00Z</cp:lastPrinted>
  <dcterms:created xsi:type="dcterms:W3CDTF">2020-10-09T07:17:00Z</dcterms:created>
  <dcterms:modified xsi:type="dcterms:W3CDTF">2023-03-14T13:35:00Z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3C22D594FF0B422EB0A3E4AC1E3EE4FB</vt:lpwstr>
  </property>
</Properties>
</file>