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宋体-18030" w:hAnsi="宋体-18030" w:eastAsia="宋体-18030" w:cs="宋体-18030"/>
          <w:b/>
          <w:sz w:val="52"/>
          <w:szCs w:val="52"/>
        </w:rPr>
      </w:pPr>
      <w:r>
        <w:rPr>
          <w:rFonts w:hint="eastAsia" w:ascii="宋体-18030" w:hAnsi="宋体-18030" w:eastAsia="宋体-18030" w:cs="宋体-18030"/>
          <w:b/>
          <w:sz w:val="52"/>
          <w:szCs w:val="52"/>
        </w:rPr>
        <w:t>上海市“星光计划”</w:t>
      </w:r>
    </w:p>
    <w:p>
      <w:pPr>
        <w:ind w:firstLine="0" w:firstLineChars="0"/>
        <w:jc w:val="center"/>
        <w:rPr>
          <w:rFonts w:ascii="微软雅黑" w:hAnsi="微软雅黑" w:eastAsia="微软雅黑" w:cs="黑体"/>
          <w:sz w:val="52"/>
          <w:szCs w:val="52"/>
        </w:rPr>
      </w:pPr>
      <w:r>
        <w:rPr>
          <w:rFonts w:hint="eastAsia" w:ascii="宋体" w:hAnsi="宋体" w:cs="宋体-18030"/>
          <w:b/>
          <w:sz w:val="52"/>
          <w:szCs w:val="52"/>
        </w:rPr>
        <w:t>第十届职业院校职业技能大赛</w:t>
      </w:r>
    </w:p>
    <w:p>
      <w:pPr>
        <w:adjustRightInd/>
        <w:ind w:firstLine="0" w:firstLineChars="0"/>
        <w:jc w:val="center"/>
        <w:rPr>
          <w:rFonts w:ascii="黑体" w:hAnsi="黑体" w:eastAsia="黑体" w:cs="黑体"/>
          <w:sz w:val="36"/>
          <w:szCs w:val="52"/>
        </w:rPr>
      </w:pPr>
    </w:p>
    <w:p>
      <w:pPr>
        <w:adjustRightInd/>
        <w:ind w:firstLine="0" w:firstLineChars="0"/>
        <w:jc w:val="center"/>
        <w:rPr>
          <w:rFonts w:ascii="宋体" w:hAnsi="宋体" w:cs="黑体"/>
          <w:sz w:val="48"/>
          <w:szCs w:val="52"/>
        </w:rPr>
      </w:pPr>
      <w:r>
        <w:rPr>
          <w:rFonts w:hint="eastAsia" w:ascii="宋体" w:hAnsi="宋体" w:cs="黑体"/>
          <w:sz w:val="48"/>
          <w:szCs w:val="52"/>
        </w:rPr>
        <w:t>“计算机操作”项目</w:t>
      </w:r>
    </w:p>
    <w:p>
      <w:pPr>
        <w:adjustRightInd/>
        <w:ind w:firstLine="0" w:firstLineChars="0"/>
        <w:jc w:val="center"/>
        <w:rPr>
          <w:rFonts w:ascii="宋体" w:hAnsi="宋体" w:cs="宋体-18030"/>
          <w:b/>
          <w:szCs w:val="52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52"/>
          <w:szCs w:val="52"/>
        </w:rPr>
      </w:pPr>
      <w:r>
        <w:rPr>
          <w:rFonts w:hint="eastAsia" w:ascii="宋体" w:hAnsi="宋体" w:cs="宋体-18030"/>
          <w:b/>
          <w:sz w:val="52"/>
          <w:szCs w:val="52"/>
        </w:rPr>
        <w:t>决赛样题</w:t>
      </w: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b/>
          <w:sz w:val="44"/>
          <w:szCs w:val="44"/>
        </w:rPr>
      </w:pP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sz w:val="36"/>
          <w:szCs w:val="36"/>
        </w:rPr>
      </w:pPr>
      <w:r>
        <w:rPr>
          <w:rFonts w:hint="eastAsia" w:ascii="宋体-18030" w:hAnsi="宋体-18030" w:eastAsia="宋体-18030" w:cs="宋体-18030"/>
          <w:sz w:val="36"/>
          <w:szCs w:val="36"/>
        </w:rPr>
        <w:t>上海市星光计划组委会竞赛办公室</w:t>
      </w:r>
    </w:p>
    <w:p>
      <w:pPr>
        <w:adjustRightInd/>
        <w:ind w:firstLine="0" w:firstLineChars="0"/>
        <w:jc w:val="center"/>
        <w:rPr>
          <w:rFonts w:ascii="宋体-18030" w:hAnsi="宋体-18030" w:eastAsia="宋体-18030" w:cs="宋体-18030"/>
          <w:sz w:val="36"/>
          <w:szCs w:val="36"/>
        </w:rPr>
      </w:pPr>
      <w:r>
        <w:rPr>
          <w:rFonts w:hint="eastAsia" w:ascii="楷体" w:hAnsi="楷体" w:eastAsia="楷体" w:cs="宋体-18030"/>
          <w:sz w:val="36"/>
          <w:szCs w:val="36"/>
        </w:rPr>
        <w:t>二〇二三年二月</w:t>
      </w:r>
    </w:p>
    <w:p>
      <w:pPr>
        <w:ind w:firstLine="643"/>
        <w:rPr>
          <w:b/>
          <w:sz w:val="32"/>
          <w:szCs w:val="24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ind w:firstLine="643"/>
        <w:rPr>
          <w:rFonts w:ascii="黑体" w:hAnsi="黑体" w:eastAsia="黑体" w:cs="Microsoft JhengHei"/>
          <w:b/>
          <w:bCs/>
          <w:sz w:val="32"/>
          <w:szCs w:val="32"/>
          <w:u w:val="thick" w:color="000000"/>
        </w:rPr>
      </w:pPr>
      <w:r>
        <w:rPr>
          <w:rFonts w:ascii="黑体" w:hAnsi="黑体" w:eastAsia="黑体" w:cs="Microsoft JhengHei"/>
          <w:b/>
          <w:bCs/>
          <w:sz w:val="32"/>
          <w:szCs w:val="32"/>
          <w:u w:val="thick" w:color="000000"/>
        </w:rPr>
        <w:t>决赛要求</w:t>
      </w:r>
    </w:p>
    <w:p>
      <w:pPr>
        <w:spacing w:before="4"/>
        <w:ind w:firstLine="160"/>
        <w:rPr>
          <w:rFonts w:ascii="宋体" w:hAnsi="宋体" w:cs="宋体"/>
          <w:sz w:val="8"/>
          <w:szCs w:val="8"/>
        </w:rPr>
      </w:pPr>
    </w:p>
    <w:p>
      <w:pPr>
        <w:ind w:firstLine="643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模块</w:t>
      </w:r>
      <w:r>
        <w:rPr>
          <w:rFonts w:hint="eastAsia" w:asciiTheme="minorEastAsia" w:hAnsiTheme="minorEastAsia"/>
          <w:b/>
          <w:sz w:val="32"/>
        </w:rPr>
        <w:t>A</w:t>
      </w:r>
      <w:r>
        <w:rPr>
          <w:rFonts w:asciiTheme="minorEastAsia" w:hAnsiTheme="minorEastAsia"/>
          <w:b/>
          <w:sz w:val="32"/>
        </w:rPr>
        <w:t>：</w:t>
      </w:r>
      <w:r>
        <w:rPr>
          <w:rFonts w:hint="eastAsia" w:asciiTheme="minorEastAsia" w:hAnsiTheme="minorEastAsia"/>
          <w:b/>
          <w:sz w:val="32"/>
        </w:rPr>
        <w:t>信息技术综合</w:t>
      </w:r>
    </w:p>
    <w:p>
      <w:pPr>
        <w:pStyle w:val="2"/>
        <w:spacing w:before="0" w:line="360" w:lineRule="auto"/>
        <w:ind w:left="0" w:firstLine="360"/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一、竞赛时间：四个模块合计90 min，不分模块计时。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>1.IP 地址是四个由点号分隔的数字组成，每个数字都是0~255 之间的整数。在为家中的台 式计算机配置IP 地址时，以下选项中 IP 地址设置正确的是()。(单选题)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 xml:space="preserve">A 192.168.1.100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 xml:space="preserve">B 192.1681.100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 xml:space="preserve">C 192.168.1.10.0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192,168,1,100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>2.笔记本电脑通过指纹传感器采集指纹实现屏幕解锁，指纹传感器属于物联网 体系结构中的()。(单选题)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 xml:space="preserve">A 感知层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 xml:space="preserve">B 网络层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 xml:space="preserve">C 平台层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>应用层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>3.小申登录购物网站后，运用图片搜索功能查找扫地机器人，使用的技术是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(选 填:图像识别技术/语音识别技术)。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>4.小申在计算机上输入各社团招聘的相关信息。这些信息在计算机内部的存储形式为()。 (单选题)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 xml:space="preserve">A 二进制代码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 xml:space="preserve">B 八进制代码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 xml:space="preserve"> 十进制代码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>D 十六进制代码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>5.为了提高海报设计的质量和效率，小申在网站上搜索了一些海报模板。在下载时，他需要注册付款。这些模板资源属于()。(单选题)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 xml:space="preserve">A 收费资源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 xml:space="preserve">B 行业资源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 xml:space="preserve">C 开放资源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>D</w:t>
      </w:r>
      <w:r>
        <w:rPr>
          <w:rFonts w:hint="eastAsia"/>
          <w:lang w:eastAsia="zh-CN"/>
        </w:rPr>
        <w:t xml:space="preserve"> 免费资源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>6.小申将多媒体作品通过电子邮件发送到参赛的邮箱，正确的电子邮箱地址是()。(单选题)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 xml:space="preserve">A xiaoding@163.com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 xml:space="preserve">B Xiaoding#163.com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 xml:space="preserve">C xiaoding.163.com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>D Xiaoding_163.com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>7.某天，小申发现家中的台式计算机无法上网，但笔记本电脑却能正常上网。以下选项中，可能导致这种网络故障的原因是()。(多选题)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 xml:space="preserve">A 网线松动或损坏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 xml:space="preserve">B 网卡配置错误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>C 无线路由器LAN口损坏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>D 光调制解调器损坏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</w:p>
    <w:p>
      <w:pPr>
        <w:pStyle w:val="2"/>
        <w:spacing w:before="0" w:line="360" w:lineRule="auto"/>
        <w:ind w:left="0" w:firstLine="360"/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8.小申通过即时通讯软件，进行日常生活和工作的交流。以下选项中符合信息社会道德规范的行为是()。(多选题)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 xml:space="preserve">A 不随意泄露他人隐私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 xml:space="preserve">B 不发表不文明言论 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>C 不浏览不良信息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rFonts w:hint="eastAsia"/>
          <w:lang w:eastAsia="zh-CN"/>
        </w:rPr>
        <w:t>D 不发布虚假信息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</w:p>
    <w:p>
      <w:pPr>
        <w:ind w:firstLine="643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模块</w:t>
      </w:r>
      <w:r>
        <w:rPr>
          <w:rFonts w:hint="eastAsia" w:asciiTheme="minorEastAsia" w:hAnsiTheme="minorEastAsia"/>
          <w:b/>
          <w:sz w:val="32"/>
        </w:rPr>
        <w:t>B</w:t>
      </w:r>
      <w:r>
        <w:rPr>
          <w:rFonts w:asciiTheme="minorEastAsia" w:hAnsiTheme="minorEastAsia"/>
          <w:b/>
          <w:sz w:val="32"/>
        </w:rPr>
        <w:t>：文档资源整合</w:t>
      </w:r>
    </w:p>
    <w:p>
      <w:pPr>
        <w:pStyle w:val="2"/>
        <w:spacing w:before="0" w:line="360" w:lineRule="auto"/>
        <w:ind w:left="0" w:firstLine="360"/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一、竞赛时间：四个模块合计90 min，不分模块计时。</w:t>
      </w:r>
    </w:p>
    <w:p>
      <w:pPr>
        <w:pStyle w:val="2"/>
        <w:spacing w:before="0" w:line="360" w:lineRule="auto"/>
        <w:ind w:left="0" w:firstLine="360"/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二、竞赛任务及要求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val="zh-TW" w:eastAsia="zh-TW"/>
        </w:rPr>
        <w:t>）项目背景：</w:t>
      </w:r>
    </w:p>
    <w:p>
      <w:pPr>
        <w:pStyle w:val="2"/>
        <w:spacing w:before="0" w:line="360" w:lineRule="auto"/>
        <w:ind w:left="0" w:firstLine="480" w:firstLineChars="200"/>
        <w:jc w:val="both"/>
        <w:rPr>
          <w:lang w:val="zh-TW" w:eastAsia="zh-TW"/>
        </w:rPr>
      </w:pPr>
      <w:r>
        <w:rPr>
          <w:lang w:val="zh-TW" w:eastAsia="zh-TW"/>
        </w:rPr>
        <w:t>上海地铁实行按里程计价多级票价：起步6千米以内3元；6千米以后每10千米增加1元。</w:t>
      </w:r>
    </w:p>
    <w:p>
      <w:pPr>
        <w:pStyle w:val="2"/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val="zh-TW" w:eastAsia="zh-TW"/>
        </w:rPr>
        <w:t>）项目任务：</w:t>
      </w:r>
    </w:p>
    <w:p>
      <w:pPr>
        <w:pStyle w:val="2"/>
        <w:spacing w:before="0" w:line="360" w:lineRule="auto"/>
        <w:ind w:left="0" w:firstLine="480" w:firstLineChars="200"/>
        <w:jc w:val="both"/>
        <w:rPr>
          <w:lang w:val="zh-TW" w:eastAsia="zh-TW"/>
        </w:rPr>
      </w:pPr>
      <w:r>
        <w:rPr>
          <w:lang w:val="zh-TW" w:eastAsia="zh-TW"/>
        </w:rPr>
        <w:t>请使用所给相关资料，运用</w:t>
      </w:r>
      <w:r>
        <w:rPr>
          <w:lang w:eastAsia="zh-CN"/>
        </w:rPr>
        <w:t>Word</w:t>
      </w:r>
      <w:r>
        <w:rPr>
          <w:lang w:val="zh-TW" w:eastAsia="zh-TW"/>
        </w:rPr>
        <w:t>软件完成一份有关</w:t>
      </w:r>
      <w:r>
        <w:rPr>
          <w:lang w:eastAsia="zh-CN"/>
        </w:rPr>
        <w:t>“</w:t>
      </w:r>
      <w:r>
        <w:rPr>
          <w:rFonts w:hint="eastAsia"/>
          <w:lang w:val="zh-TW" w:eastAsia="zh-CN"/>
        </w:rPr>
        <w:t>上海地铁纪念卡</w:t>
      </w:r>
      <w:r>
        <w:rPr>
          <w:lang w:eastAsia="zh-CN"/>
        </w:rPr>
        <w:t>”</w:t>
      </w:r>
      <w:r>
        <w:rPr>
          <w:lang w:val="zh-TW" w:eastAsia="zh-TW"/>
        </w:rPr>
        <w:t>的制作。最后完成的作品，以</w:t>
      </w:r>
      <w:r>
        <w:rPr>
          <w:lang w:eastAsia="zh-CN"/>
        </w:rPr>
        <w:t>“</w:t>
      </w:r>
      <w:r>
        <w:rPr>
          <w:rFonts w:hint="eastAsia"/>
          <w:lang w:val="zh-TW" w:eastAsia="zh-CN"/>
        </w:rPr>
        <w:t>上海地铁纪念卡</w:t>
      </w:r>
      <w:r>
        <w:rPr>
          <w:lang w:eastAsia="zh-CN"/>
        </w:rPr>
        <w:t>.docx”</w:t>
      </w:r>
      <w:r>
        <w:rPr>
          <w:lang w:val="zh-TW" w:eastAsia="zh-TW"/>
        </w:rPr>
        <w:t>为文件名保存在</w:t>
      </w:r>
      <w:r>
        <w:rPr>
          <w:lang w:eastAsia="zh-CN"/>
        </w:rPr>
        <w:t>D</w:t>
      </w:r>
      <w:r>
        <w:rPr>
          <w:lang w:val="zh-TW" w:eastAsia="zh-TW"/>
        </w:rPr>
        <w:t>盘根目录中。</w:t>
      </w:r>
    </w:p>
    <w:p>
      <w:pPr>
        <w:pStyle w:val="2"/>
        <w:spacing w:before="0" w:line="360" w:lineRule="auto"/>
        <w:ind w:left="0" w:firstLine="360"/>
        <w:jc w:val="both"/>
      </w:pPr>
      <w:r>
        <w:t>3</w:t>
      </w:r>
      <w:r>
        <w:rPr>
          <w:lang w:val="zh-TW" w:eastAsia="zh-TW"/>
        </w:rPr>
        <w:t>）设计要求：</w:t>
      </w:r>
    </w:p>
    <w:p>
      <w:pPr>
        <w:pStyle w:val="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rFonts w:hint="eastAsia"/>
          <w:lang w:val="zh-TW" w:eastAsia="zh-CN"/>
        </w:rPr>
        <w:t>纪念卡主题明确，内容完整，富有创意；</w:t>
      </w:r>
    </w:p>
    <w:p>
      <w:pPr>
        <w:pStyle w:val="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rFonts w:hint="eastAsia"/>
          <w:lang w:val="zh-TW" w:eastAsia="zh-CN"/>
        </w:rPr>
        <w:t>纪念卡由正反两面组成，整体布局合理、色调统一</w:t>
      </w:r>
      <w:r>
        <w:rPr>
          <w:lang w:val="zh-TW" w:eastAsia="zh-TW"/>
        </w:rPr>
        <w:t>；</w:t>
      </w:r>
    </w:p>
    <w:p>
      <w:pPr>
        <w:pStyle w:val="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lang w:val="zh-TW" w:eastAsia="zh-TW"/>
        </w:rPr>
        <w:t>版面</w:t>
      </w:r>
      <w:r>
        <w:rPr>
          <w:rFonts w:hint="eastAsia"/>
          <w:lang w:val="zh-TW" w:eastAsia="zh-CN"/>
        </w:rPr>
        <w:t>设计</w:t>
      </w:r>
      <w:r>
        <w:rPr>
          <w:lang w:val="zh-TW" w:eastAsia="zh-TW"/>
        </w:rPr>
        <w:t>合理，图片大小合适，图文搭配正确</w:t>
      </w:r>
      <w:r>
        <w:rPr>
          <w:rFonts w:hint="eastAsia"/>
          <w:lang w:val="zh-TW" w:eastAsia="zh-CN"/>
        </w:rPr>
        <w:t>；</w:t>
      </w:r>
    </w:p>
    <w:p>
      <w:pPr>
        <w:pStyle w:val="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lang w:val="zh-TW" w:eastAsia="zh-TW"/>
        </w:rPr>
        <w:t>字体大小、行距错落有致。</w:t>
      </w:r>
    </w:p>
    <w:p>
      <w:pPr>
        <w:pStyle w:val="2"/>
        <w:spacing w:before="0" w:line="360" w:lineRule="auto"/>
        <w:ind w:left="0" w:firstLine="360"/>
        <w:jc w:val="both"/>
      </w:pPr>
      <w:r>
        <w:t>4</w:t>
      </w:r>
      <w:r>
        <w:rPr>
          <w:lang w:val="zh-TW" w:eastAsia="zh-TW"/>
        </w:rPr>
        <w:t>）制作要求</w:t>
      </w:r>
      <w:r>
        <w:rPr>
          <w:rFonts w:hint="eastAsia"/>
          <w:lang w:val="zh-TW"/>
        </w:rPr>
        <w:t>:</w:t>
      </w:r>
    </w:p>
    <w:p>
      <w:pPr>
        <w:pStyle w:val="2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left="1560" w:hanging="720"/>
        <w:jc w:val="both"/>
        <w:rPr>
          <w:lang w:val="zh-TW" w:eastAsia="zh-CN"/>
        </w:rPr>
      </w:pPr>
      <w:r>
        <w:rPr>
          <w:rFonts w:hint="eastAsia"/>
          <w:lang w:val="zh-TW" w:eastAsia="zh-CN"/>
        </w:rPr>
        <w:t>依据纪念卡外形尺寸进行页面设置，长度8.5厘米、宽度5.3厘米</w:t>
      </w:r>
      <w:r>
        <w:rPr>
          <w:lang w:val="zh-TW" w:eastAsia="zh-CN"/>
        </w:rPr>
        <w:t>；</w:t>
      </w:r>
    </w:p>
    <w:p>
      <w:pPr>
        <w:pStyle w:val="2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left="1560" w:hanging="720"/>
        <w:jc w:val="both"/>
        <w:rPr>
          <w:lang w:val="zh-TW" w:eastAsia="zh-CN"/>
        </w:rPr>
      </w:pPr>
      <w:r>
        <w:rPr>
          <w:rFonts w:hint="eastAsia"/>
          <w:lang w:eastAsia="zh-CN"/>
        </w:rPr>
        <w:t>页边距为上、下、左、右各为0厘米；</w:t>
      </w:r>
    </w:p>
    <w:p>
      <w:pPr>
        <w:pStyle w:val="2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left="1560" w:hanging="720"/>
        <w:jc w:val="both"/>
        <w:rPr>
          <w:lang w:val="zh-TW" w:eastAsia="zh-CN"/>
        </w:rPr>
      </w:pPr>
      <w:r>
        <w:rPr>
          <w:rFonts w:hint="eastAsia"/>
          <w:lang w:val="zh-TW" w:eastAsia="zh-CN"/>
        </w:rPr>
        <w:t>插入合适的背景图片，设置图片颜色水绿色：浅色，置于底层；</w:t>
      </w:r>
    </w:p>
    <w:p>
      <w:pPr>
        <w:pStyle w:val="2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left="1560" w:hanging="720"/>
        <w:jc w:val="both"/>
        <w:rPr>
          <w:lang w:val="zh-TW" w:eastAsia="zh-CN"/>
        </w:rPr>
      </w:pPr>
      <w:r>
        <w:rPr>
          <w:lang w:eastAsia="zh-CN"/>
        </w:rPr>
        <w:t>调整</w:t>
      </w:r>
      <w:r>
        <w:rPr>
          <w:rFonts w:hint="eastAsia"/>
          <w:lang w:eastAsia="zh-CN"/>
        </w:rPr>
        <w:t>图片</w:t>
      </w:r>
      <w:r>
        <w:rPr>
          <w:lang w:eastAsia="zh-CN"/>
        </w:rPr>
        <w:t>的大小</w:t>
      </w:r>
      <w:r>
        <w:rPr>
          <w:rFonts w:hint="eastAsia"/>
          <w:lang w:eastAsia="zh-CN"/>
        </w:rPr>
        <w:t>（</w:t>
      </w:r>
      <w:r>
        <w:rPr>
          <w:rFonts w:hint="eastAsia"/>
          <w:lang w:val="zh-TW" w:eastAsia="zh-CN"/>
        </w:rPr>
        <w:t>长度8.5厘米、宽度5.3厘米）</w:t>
      </w:r>
      <w:r>
        <w:rPr>
          <w:lang w:eastAsia="zh-CN"/>
        </w:rPr>
        <w:t>和位置</w:t>
      </w:r>
      <w:r>
        <w:rPr>
          <w:rFonts w:hint="eastAsia"/>
          <w:lang w:eastAsia="zh-CN"/>
        </w:rPr>
        <w:t>，</w:t>
      </w:r>
      <w:r>
        <w:rPr>
          <w:lang w:eastAsia="zh-CN"/>
        </w:rPr>
        <w:t>文字环绕为四周型环绕</w:t>
      </w:r>
      <w:r>
        <w:rPr>
          <w:rFonts w:hint="eastAsia"/>
          <w:lang w:eastAsia="zh-CN"/>
        </w:rPr>
        <w:t>；</w:t>
      </w:r>
    </w:p>
    <w:p>
      <w:pPr>
        <w:pStyle w:val="2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left="1560" w:hanging="720"/>
        <w:jc w:val="both"/>
        <w:rPr>
          <w:lang w:val="zh-TW" w:eastAsia="zh-CN"/>
        </w:rPr>
      </w:pPr>
      <w:r>
        <w:rPr>
          <w:rFonts w:hint="eastAsia"/>
          <w:lang w:eastAsia="zh-CN"/>
        </w:rPr>
        <w:t>插入logo图片，删除背景，调整大小，放置右上方；</w:t>
      </w:r>
    </w:p>
    <w:p>
      <w:pPr>
        <w:pStyle w:val="2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left="1560" w:hanging="720"/>
        <w:jc w:val="both"/>
        <w:rPr>
          <w:lang w:val="zh-TW" w:eastAsia="zh-CN"/>
        </w:rPr>
      </w:pPr>
      <w:r>
        <w:rPr>
          <w:rFonts w:hint="eastAsia"/>
          <w:lang w:val="zh-TW" w:eastAsia="zh-CN"/>
        </w:rPr>
        <w:t>插入艺术字“2019年星光计划地铁纪念卡”，</w:t>
      </w:r>
      <w:r>
        <w:rPr>
          <w:lang w:eastAsia="zh-CN"/>
        </w:rPr>
        <w:t>艺术字式样选择第3行第2列</w:t>
      </w:r>
      <w:r>
        <w:rPr>
          <w:rFonts w:hint="eastAsia"/>
          <w:lang w:eastAsia="zh-CN"/>
        </w:rPr>
        <w:t>，</w:t>
      </w:r>
      <w:r>
        <w:rPr>
          <w:lang w:eastAsia="zh-CN"/>
        </w:rPr>
        <w:t>文字环绕为四周型环绕</w:t>
      </w:r>
      <w:r>
        <w:rPr>
          <w:rFonts w:hint="eastAsia"/>
          <w:lang w:eastAsia="zh-CN"/>
        </w:rPr>
        <w:t>，</w:t>
      </w:r>
      <w:r>
        <w:rPr>
          <w:lang w:eastAsia="zh-CN"/>
        </w:rPr>
        <w:t>艺术字</w:t>
      </w:r>
      <w:r>
        <w:rPr>
          <w:rFonts w:hint="eastAsia"/>
          <w:lang w:eastAsia="zh-CN"/>
        </w:rPr>
        <w:t>分两行显示，黑体，并</w:t>
      </w:r>
      <w:r>
        <w:rPr>
          <w:lang w:eastAsia="zh-CN"/>
        </w:rPr>
        <w:t>适当</w:t>
      </w:r>
      <w:r>
        <w:rPr>
          <w:rFonts w:hint="eastAsia"/>
          <w:lang w:eastAsia="zh-CN"/>
        </w:rPr>
        <w:t>调整</w:t>
      </w:r>
      <w:r>
        <w:rPr>
          <w:lang w:eastAsia="zh-CN"/>
        </w:rPr>
        <w:t>位置</w:t>
      </w:r>
      <w:r>
        <w:rPr>
          <w:lang w:val="zh-TW" w:eastAsia="zh-CN"/>
        </w:rPr>
        <w:t>；</w:t>
      </w:r>
    </w:p>
    <w:p>
      <w:pPr>
        <w:pStyle w:val="2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left="1560" w:hanging="720"/>
        <w:jc w:val="both"/>
        <w:rPr>
          <w:lang w:val="zh-TW" w:eastAsia="zh-CN"/>
        </w:rPr>
      </w:pPr>
      <w:r>
        <w:rPr>
          <w:rFonts w:hint="eastAsia"/>
          <w:lang w:val="zh-TW" w:eastAsia="zh-CN"/>
        </w:rPr>
        <w:t>插入文本框，输入文字“上海市地铁公司”，隶书三号，字体颜色：橙色、深色50%，移到底部位置；</w:t>
      </w:r>
    </w:p>
    <w:p>
      <w:pPr>
        <w:pStyle w:val="2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left="1560" w:hanging="720"/>
        <w:jc w:val="both"/>
        <w:rPr>
          <w:lang w:val="zh-TW" w:eastAsia="zh-CN"/>
        </w:rPr>
      </w:pPr>
      <w:r>
        <w:rPr>
          <w:rFonts w:hint="eastAsia"/>
          <w:lang w:val="zh-TW" w:eastAsia="zh-CN"/>
        </w:rPr>
        <w:t>插入文本框，输入文字“100元”，隶书4号，字体颜色：红色，放置logo图下方；</w:t>
      </w:r>
    </w:p>
    <w:p>
      <w:pPr>
        <w:pStyle w:val="2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left="1560" w:hanging="720"/>
        <w:jc w:val="both"/>
        <w:rPr>
          <w:lang w:val="zh-TW" w:eastAsia="zh-CN"/>
        </w:rPr>
      </w:pPr>
      <w:r>
        <w:rPr>
          <w:rFonts w:hint="eastAsia"/>
          <w:lang w:val="zh-TW" w:eastAsia="zh-CN"/>
        </w:rPr>
        <w:t>两个文本框填充色与边框线均设置为“无”。</w:t>
      </w:r>
    </w:p>
    <w:p>
      <w:pPr>
        <w:ind w:firstLine="480"/>
        <w:rPr>
          <w:rFonts w:ascii="宋体" w:hAnsi="宋体" w:cs="宋体"/>
          <w:szCs w:val="24"/>
          <w:lang w:eastAsia="zh-TW"/>
        </w:rPr>
      </w:pPr>
    </w:p>
    <w:p>
      <w:pPr>
        <w:ind w:firstLine="643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模块</w:t>
      </w:r>
      <w:r>
        <w:rPr>
          <w:rFonts w:hint="eastAsia" w:asciiTheme="minorEastAsia" w:hAnsiTheme="minorEastAsia"/>
          <w:b/>
          <w:sz w:val="32"/>
        </w:rPr>
        <w:t>C</w:t>
      </w:r>
      <w:r>
        <w:rPr>
          <w:rFonts w:asciiTheme="minorEastAsia" w:hAnsiTheme="minorEastAsia"/>
          <w:b/>
          <w:sz w:val="32"/>
        </w:rPr>
        <w:t>：数据资源整合</w:t>
      </w:r>
    </w:p>
    <w:p>
      <w:pPr>
        <w:pStyle w:val="2"/>
        <w:spacing w:before="0" w:line="360" w:lineRule="auto"/>
        <w:ind w:left="0" w:firstLine="360"/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一、竞赛时间：四个模块合计90 min，不分模块计时。</w:t>
      </w:r>
    </w:p>
    <w:p>
      <w:pPr>
        <w:pStyle w:val="2"/>
        <w:spacing w:before="0" w:line="360" w:lineRule="auto"/>
        <w:ind w:left="0" w:firstLine="360"/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二、竞赛任务及要求</w:t>
      </w:r>
    </w:p>
    <w:p>
      <w:pPr>
        <w:pStyle w:val="2"/>
        <w:numPr>
          <w:ilvl w:val="1"/>
          <w:numId w:val="1"/>
        </w:numPr>
        <w:spacing w:before="0" w:line="360" w:lineRule="auto"/>
        <w:jc w:val="both"/>
        <w:rPr>
          <w:lang w:eastAsia="zh-CN"/>
        </w:rPr>
      </w:pPr>
      <w:r>
        <w:rPr>
          <w:lang w:val="zh-TW" w:eastAsia="zh-TW"/>
        </w:rPr>
        <w:t>项目背景：</w:t>
      </w:r>
    </w:p>
    <w:p>
      <w:pPr>
        <w:pStyle w:val="2"/>
        <w:spacing w:before="0" w:line="360" w:lineRule="auto"/>
        <w:ind w:left="0" w:firstLine="480" w:firstLineChars="200"/>
        <w:jc w:val="both"/>
        <w:rPr>
          <w:lang w:eastAsia="zh-TW"/>
        </w:rPr>
      </w:pPr>
      <w:r>
        <w:rPr>
          <w:rFonts w:hint="eastAsia"/>
          <w:lang w:eastAsia="zh-CN"/>
        </w:rPr>
        <w:t>目前</w:t>
      </w:r>
      <w:r>
        <w:rPr>
          <w:lang w:val="zh-TW" w:eastAsia="zh-TW"/>
        </w:rPr>
        <w:t>上海轨道交通共开通线路15条，上海轨道交通全网络运营线路总长673公里（地铁644公里+磁浮29公里），车站数395座（地铁393座+磁浮2座），换乘车站53座。并有5条线路延伸规划、4条线路新建计划。</w:t>
      </w:r>
    </w:p>
    <w:p>
      <w:pPr>
        <w:pStyle w:val="2"/>
        <w:numPr>
          <w:ilvl w:val="1"/>
          <w:numId w:val="1"/>
        </w:numPr>
        <w:spacing w:before="0" w:line="360" w:lineRule="auto"/>
        <w:jc w:val="both"/>
        <w:rPr>
          <w:lang w:val="zh-TW" w:eastAsia="zh-TW"/>
        </w:rPr>
      </w:pPr>
      <w:r>
        <w:rPr>
          <w:lang w:val="zh-TW" w:eastAsia="zh-TW"/>
        </w:rPr>
        <w:t>项目任务：</w:t>
      </w:r>
    </w:p>
    <w:p>
      <w:pPr>
        <w:pStyle w:val="2"/>
        <w:spacing w:before="0" w:line="360" w:lineRule="auto"/>
        <w:ind w:left="0" w:firstLine="480" w:firstLineChars="200"/>
        <w:jc w:val="both"/>
        <w:rPr>
          <w:lang w:eastAsia="zh-CN"/>
        </w:rPr>
      </w:pPr>
      <w:r>
        <w:rPr>
          <w:lang w:val="zh-TW" w:eastAsia="zh-TW"/>
        </w:rPr>
        <w:t>打开</w:t>
      </w:r>
      <w:r>
        <w:rPr>
          <w:lang w:eastAsia="zh-CN"/>
        </w:rPr>
        <w:t>“</w:t>
      </w:r>
      <w:r>
        <w:rPr>
          <w:rFonts w:hint="eastAsia"/>
          <w:lang w:val="zh-TW" w:eastAsia="zh-CN"/>
        </w:rPr>
        <w:t>上海地铁</w:t>
      </w:r>
      <w:r>
        <w:rPr>
          <w:lang w:eastAsia="zh-CN"/>
        </w:rPr>
        <w:t>.xlsx”</w:t>
      </w:r>
      <w:r>
        <w:rPr>
          <w:lang w:val="zh-TW" w:eastAsia="zh-TW"/>
        </w:rPr>
        <w:t>，请运用所提供的资料，完成相关数据的</w:t>
      </w:r>
      <w:r>
        <w:rPr>
          <w:rFonts w:hint="eastAsia"/>
          <w:lang w:val="zh-TW" w:eastAsia="zh-CN"/>
        </w:rPr>
        <w:t>计算</w:t>
      </w:r>
      <w:r>
        <w:rPr>
          <w:lang w:val="zh-TW" w:eastAsia="zh-TW"/>
        </w:rPr>
        <w:t>工作，并以图表形式</w:t>
      </w:r>
      <w:r>
        <w:rPr>
          <w:rFonts w:hint="eastAsia"/>
          <w:lang w:val="zh-TW" w:eastAsia="zh-CN"/>
        </w:rPr>
        <w:t>显示相关数据</w:t>
      </w:r>
      <w:r>
        <w:rPr>
          <w:lang w:val="zh-TW" w:eastAsia="zh-TW"/>
        </w:rPr>
        <w:t>。最后完成的作品，以原文件名保存在</w:t>
      </w:r>
      <w:r>
        <w:rPr>
          <w:lang w:eastAsia="zh-CN"/>
        </w:rPr>
        <w:t>D</w:t>
      </w:r>
      <w:r>
        <w:rPr>
          <w:lang w:val="zh-TW" w:eastAsia="zh-TW"/>
        </w:rPr>
        <w:t>盘根目录下。</w:t>
      </w:r>
    </w:p>
    <w:p>
      <w:pPr>
        <w:pStyle w:val="2"/>
        <w:numPr>
          <w:ilvl w:val="1"/>
          <w:numId w:val="1"/>
        </w:numPr>
        <w:spacing w:before="0" w:line="360" w:lineRule="auto"/>
        <w:jc w:val="both"/>
        <w:rPr>
          <w:lang w:val="zh-TW" w:eastAsia="zh-TW"/>
        </w:rPr>
      </w:pPr>
      <w:r>
        <w:rPr>
          <w:lang w:val="zh-TW" w:eastAsia="zh-TW"/>
        </w:rPr>
        <w:t>设计要求：</w:t>
      </w:r>
    </w:p>
    <w:p>
      <w:pPr>
        <w:pStyle w:val="2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rFonts w:hint="eastAsia"/>
          <w:lang w:val="zh-TW"/>
        </w:rPr>
        <w:t>合并相关表格内容；</w:t>
      </w:r>
    </w:p>
    <w:p>
      <w:pPr>
        <w:pStyle w:val="2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rFonts w:hint="eastAsia"/>
          <w:lang w:val="zh-TW" w:eastAsia="zh-CN"/>
        </w:rPr>
        <w:t>选用</w:t>
      </w:r>
      <w:r>
        <w:rPr>
          <w:lang w:val="zh-TW" w:eastAsia="zh-TW"/>
        </w:rPr>
        <w:t>合适的公式计算</w:t>
      </w:r>
      <w:bookmarkStart w:id="0" w:name="_Hlk529969347"/>
      <w:r>
        <w:rPr>
          <w:rFonts w:hint="eastAsia"/>
          <w:lang w:val="zh-TW" w:eastAsia="zh-CN"/>
        </w:rPr>
        <w:t>相关数据；</w:t>
      </w:r>
    </w:p>
    <w:bookmarkEnd w:id="0"/>
    <w:p>
      <w:pPr>
        <w:pStyle w:val="2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lang w:val="zh-TW" w:eastAsia="zh-TW"/>
        </w:rPr>
        <w:t>对表格进行必要的美化；</w:t>
      </w:r>
    </w:p>
    <w:p>
      <w:pPr>
        <w:pStyle w:val="2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lang w:val="zh-TW" w:eastAsia="zh-TW"/>
        </w:rPr>
        <w:t>设计适当的统计图</w:t>
      </w:r>
      <w:r>
        <w:rPr>
          <w:rFonts w:hint="eastAsia"/>
          <w:lang w:val="zh-TW" w:eastAsia="zh-CN"/>
        </w:rPr>
        <w:t>表</w:t>
      </w:r>
      <w:r>
        <w:rPr>
          <w:lang w:val="zh-TW" w:eastAsia="zh-TW"/>
        </w:rPr>
        <w:t>，能反映我国地铁运营里程情况；</w:t>
      </w:r>
    </w:p>
    <w:p>
      <w:pPr>
        <w:pStyle w:val="2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rFonts w:hint="eastAsia"/>
          <w:lang w:val="zh-TW" w:eastAsia="zh-CN"/>
        </w:rPr>
        <w:t>对</w:t>
      </w:r>
      <w:r>
        <w:rPr>
          <w:lang w:val="zh-TW" w:eastAsia="zh-TW"/>
        </w:rPr>
        <w:t>图</w:t>
      </w:r>
      <w:r>
        <w:rPr>
          <w:rFonts w:hint="eastAsia"/>
          <w:lang w:val="zh-TW" w:eastAsia="zh-CN"/>
        </w:rPr>
        <w:t>表</w:t>
      </w:r>
      <w:r>
        <w:rPr>
          <w:lang w:val="zh-TW" w:eastAsia="zh-TW"/>
        </w:rPr>
        <w:t>进行格式的设置，做到简洁、明了、美观、合适。</w:t>
      </w:r>
    </w:p>
    <w:p>
      <w:pPr>
        <w:pStyle w:val="2"/>
        <w:numPr>
          <w:ilvl w:val="1"/>
          <w:numId w:val="1"/>
        </w:numPr>
        <w:spacing w:before="0" w:line="360" w:lineRule="auto"/>
        <w:jc w:val="both"/>
        <w:rPr>
          <w:lang w:val="zh-TW" w:eastAsia="zh-TW"/>
        </w:rPr>
      </w:pPr>
      <w:r>
        <w:rPr>
          <w:lang w:val="zh-TW" w:eastAsia="zh-TW"/>
        </w:rPr>
        <w:t>制作要求：</w:t>
      </w:r>
    </w:p>
    <w:p>
      <w:pPr>
        <w:pStyle w:val="2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jc w:val="both"/>
        <w:rPr>
          <w:lang w:val="zh-TW" w:eastAsia="zh-CN"/>
        </w:rPr>
      </w:pPr>
      <w:r>
        <w:rPr>
          <w:lang w:val="zh-TW" w:eastAsia="zh-CN"/>
        </w:rPr>
        <w:t>打开</w:t>
      </w:r>
      <w:r>
        <w:rPr>
          <w:rFonts w:hint="eastAsia"/>
          <w:lang w:val="zh-TW" w:eastAsia="zh-CN"/>
        </w:rPr>
        <w:t>“上海地铁</w:t>
      </w:r>
      <w:r>
        <w:rPr>
          <w:lang w:val="zh-TW" w:eastAsia="zh-CN"/>
        </w:rPr>
        <w:t>.xlsx</w:t>
      </w:r>
      <w:r>
        <w:rPr>
          <w:rFonts w:hint="eastAsia"/>
          <w:lang w:val="zh-TW" w:eastAsia="zh-CN"/>
        </w:rPr>
        <w:t>”</w:t>
      </w:r>
      <w:r>
        <w:rPr>
          <w:lang w:val="zh-TW" w:eastAsia="zh-CN"/>
        </w:rPr>
        <w:t>，</w:t>
      </w:r>
      <w:r>
        <w:rPr>
          <w:rFonts w:hint="eastAsia"/>
          <w:lang w:val="zh-TW" w:eastAsia="zh-CN"/>
        </w:rPr>
        <w:t>在</w:t>
      </w:r>
      <w:r>
        <w:rPr>
          <w:lang w:val="zh-TW" w:eastAsia="zh-CN"/>
        </w:rPr>
        <w:t>Sheet</w:t>
      </w:r>
      <w:r>
        <w:rPr>
          <w:rFonts w:hint="eastAsia"/>
          <w:lang w:val="zh-TW" w:eastAsia="zh-CN"/>
        </w:rPr>
        <w:t>1</w:t>
      </w:r>
      <w:r>
        <w:rPr>
          <w:lang w:val="zh-TW" w:eastAsia="zh-CN"/>
        </w:rPr>
        <w:t>表</w:t>
      </w:r>
      <w:r>
        <w:rPr>
          <w:rFonts w:hint="eastAsia"/>
          <w:lang w:val="zh-TW" w:eastAsia="zh-CN"/>
        </w:rPr>
        <w:t>中根据</w:t>
      </w:r>
      <w:r>
        <w:rPr>
          <w:lang w:val="zh-TW" w:eastAsia="zh-CN"/>
        </w:rPr>
        <w:t>列标题</w:t>
      </w:r>
      <w:r>
        <w:rPr>
          <w:rFonts w:hint="eastAsia"/>
          <w:lang w:val="zh-TW" w:eastAsia="zh-CN"/>
        </w:rPr>
        <w:t>内容将</w:t>
      </w:r>
      <w:r>
        <w:rPr>
          <w:lang w:val="zh-TW" w:eastAsia="zh-CN"/>
        </w:rPr>
        <w:t>在建线路(表2)</w:t>
      </w:r>
      <w:r>
        <w:rPr>
          <w:rFonts w:hint="eastAsia"/>
          <w:lang w:val="zh-TW" w:eastAsia="zh-CN"/>
        </w:rPr>
        <w:t>和</w:t>
      </w:r>
      <w:r>
        <w:rPr>
          <w:lang w:val="zh-TW" w:eastAsia="zh-CN"/>
        </w:rPr>
        <w:t>拟建线路（表3）</w:t>
      </w:r>
      <w:r>
        <w:rPr>
          <w:rFonts w:hint="eastAsia"/>
          <w:lang w:val="zh-TW" w:eastAsia="zh-CN"/>
        </w:rPr>
        <w:t>合并到上面的</w:t>
      </w:r>
      <w:r>
        <w:rPr>
          <w:lang w:val="zh-TW" w:eastAsia="zh-CN"/>
        </w:rPr>
        <w:t>上海地铁运营线路</w:t>
      </w:r>
      <w:r>
        <w:rPr>
          <w:rFonts w:hint="eastAsia"/>
          <w:lang w:val="zh-TW" w:eastAsia="zh-CN"/>
        </w:rPr>
        <w:t>（表1）中</w:t>
      </w:r>
      <w:r>
        <w:rPr>
          <w:lang w:val="zh-TW" w:eastAsia="zh-CN"/>
        </w:rPr>
        <w:t>；</w:t>
      </w:r>
    </w:p>
    <w:p>
      <w:pPr>
        <w:pStyle w:val="2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jc w:val="both"/>
        <w:rPr>
          <w:lang w:val="zh-TW" w:eastAsia="zh-CN"/>
        </w:rPr>
      </w:pPr>
      <w:r>
        <w:rPr>
          <w:lang w:val="zh-TW" w:eastAsia="zh-CN"/>
        </w:rPr>
        <w:t>在Sheet</w:t>
      </w:r>
      <w:r>
        <w:rPr>
          <w:rFonts w:hint="eastAsia"/>
          <w:lang w:val="zh-TW" w:eastAsia="zh-CN"/>
        </w:rPr>
        <w:t>1</w:t>
      </w:r>
      <w:r>
        <w:rPr>
          <w:lang w:val="zh-TW" w:eastAsia="zh-CN"/>
        </w:rPr>
        <w:t>表中</w:t>
      </w:r>
      <w:r>
        <w:rPr>
          <w:rFonts w:hint="eastAsia"/>
          <w:lang w:val="zh-TW" w:eastAsia="zh-CN"/>
        </w:rPr>
        <w:t>对表1</w:t>
      </w:r>
      <w:r>
        <w:rPr>
          <w:lang w:val="zh-TW" w:eastAsia="zh-CN"/>
        </w:rPr>
        <w:t>进行格式设置</w:t>
      </w:r>
      <w:r>
        <w:rPr>
          <w:rFonts w:hint="eastAsia"/>
          <w:lang w:val="zh-TW" w:eastAsia="zh-CN"/>
        </w:rPr>
        <w:t>，</w:t>
      </w:r>
      <w:r>
        <w:rPr>
          <w:lang w:val="zh-TW" w:eastAsia="zh-CN"/>
        </w:rPr>
        <w:t>字体为</w:t>
      </w:r>
      <w:r>
        <w:rPr>
          <w:rFonts w:hint="eastAsia"/>
          <w:lang w:val="zh-TW" w:eastAsia="zh-CN"/>
        </w:rPr>
        <w:t>黑</w:t>
      </w:r>
      <w:r>
        <w:rPr>
          <w:lang w:val="zh-TW" w:eastAsia="zh-CN"/>
        </w:rPr>
        <w:t>体</w:t>
      </w:r>
      <w:r>
        <w:rPr>
          <w:rFonts w:hint="eastAsia"/>
          <w:lang w:val="zh-TW" w:eastAsia="zh-CN"/>
        </w:rPr>
        <w:t>，</w:t>
      </w:r>
      <w:r>
        <w:rPr>
          <w:lang w:val="zh-TW" w:eastAsia="zh-CN"/>
        </w:rPr>
        <w:t>标题居中、字号1</w:t>
      </w:r>
      <w:r>
        <w:rPr>
          <w:rFonts w:hint="eastAsia"/>
          <w:lang w:val="zh-TW" w:eastAsia="zh-CN"/>
        </w:rPr>
        <w:t>8</w:t>
      </w:r>
      <w:r>
        <w:rPr>
          <w:lang w:val="zh-TW" w:eastAsia="zh-CN"/>
        </w:rPr>
        <w:t>磅</w:t>
      </w:r>
      <w:r>
        <w:rPr>
          <w:rFonts w:hint="eastAsia"/>
          <w:lang w:val="zh-TW" w:eastAsia="zh-CN"/>
        </w:rPr>
        <w:t>，</w:t>
      </w:r>
      <w:r>
        <w:rPr>
          <w:lang w:val="zh-TW" w:eastAsia="zh-CN"/>
        </w:rPr>
        <w:t>列标题加粗</w:t>
      </w:r>
      <w:r>
        <w:rPr>
          <w:rFonts w:hint="eastAsia"/>
          <w:lang w:val="zh-TW" w:eastAsia="zh-CN"/>
        </w:rPr>
        <w:t>，表格内字体：华文宋体，</w:t>
      </w:r>
      <w:r>
        <w:rPr>
          <w:lang w:val="zh-TW" w:eastAsia="zh-CN"/>
        </w:rPr>
        <w:t>字号12磅，数</w:t>
      </w:r>
      <w:r>
        <w:rPr>
          <w:rFonts w:hint="eastAsia"/>
          <w:lang w:val="zh-TW" w:eastAsia="zh-CN"/>
        </w:rPr>
        <w:t>字</w:t>
      </w:r>
      <w:r>
        <w:rPr>
          <w:lang w:val="zh-TW" w:eastAsia="zh-CN"/>
        </w:rPr>
        <w:t>、文字</w:t>
      </w:r>
      <w:r>
        <w:rPr>
          <w:rFonts w:hint="eastAsia"/>
          <w:lang w:val="zh-TW" w:eastAsia="zh-CN"/>
        </w:rPr>
        <w:t>均</w:t>
      </w:r>
      <w:r>
        <w:rPr>
          <w:lang w:val="zh-TW" w:eastAsia="zh-CN"/>
        </w:rPr>
        <w:t>水平居中</w:t>
      </w:r>
      <w:r>
        <w:rPr>
          <w:rFonts w:hint="eastAsia"/>
          <w:lang w:val="zh-TW" w:eastAsia="zh-CN"/>
        </w:rPr>
        <w:t>，表格行高18，</w:t>
      </w:r>
      <w:r>
        <w:rPr>
          <w:lang w:val="zh-TW" w:eastAsia="zh-CN"/>
        </w:rPr>
        <w:t>表格</w:t>
      </w:r>
      <w:r>
        <w:rPr>
          <w:rFonts w:hint="eastAsia"/>
          <w:lang w:val="zh-TW" w:eastAsia="zh-CN"/>
        </w:rPr>
        <w:t>线用</w:t>
      </w:r>
      <w:r>
        <w:rPr>
          <w:lang w:val="zh-TW" w:eastAsia="zh-CN"/>
        </w:rPr>
        <w:t>外粗内细黑边框；</w:t>
      </w:r>
    </w:p>
    <w:p>
      <w:pPr>
        <w:pStyle w:val="2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jc w:val="both"/>
        <w:rPr>
          <w:lang w:val="zh-TW" w:eastAsia="zh-CN"/>
        </w:rPr>
      </w:pPr>
      <w:r>
        <w:rPr>
          <w:lang w:val="zh-TW" w:eastAsia="zh-CN"/>
        </w:rPr>
        <w:t>在Sheet</w:t>
      </w:r>
      <w:r>
        <w:rPr>
          <w:rFonts w:hint="eastAsia"/>
          <w:lang w:val="zh-TW" w:eastAsia="zh-CN"/>
        </w:rPr>
        <w:t>2</w:t>
      </w:r>
      <w:r>
        <w:rPr>
          <w:lang w:val="zh-TW" w:eastAsia="zh-CN"/>
        </w:rPr>
        <w:t>表中</w:t>
      </w:r>
      <w:r>
        <w:rPr>
          <w:rFonts w:hint="eastAsia"/>
          <w:lang w:val="zh-TW" w:eastAsia="zh-CN"/>
        </w:rPr>
        <w:t>计算</w:t>
      </w:r>
      <w:r>
        <w:rPr>
          <w:lang w:val="zh-TW" w:eastAsia="zh-CN"/>
        </w:rPr>
        <w:t>我国地铁运营里程情况</w:t>
      </w:r>
      <w:r>
        <w:rPr>
          <w:rFonts w:hint="eastAsia"/>
          <w:lang w:val="zh-TW" w:eastAsia="zh-CN"/>
        </w:rPr>
        <w:t>2011年至2018年的增长率。</w:t>
      </w:r>
    </w:p>
    <w:p>
      <w:pPr>
        <w:pStyle w:val="2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jc w:val="both"/>
        <w:rPr>
          <w:lang w:val="zh-TW" w:eastAsia="zh-CN"/>
        </w:rPr>
      </w:pPr>
      <w:r>
        <w:rPr>
          <w:lang w:val="zh-TW" w:eastAsia="zh-CN"/>
        </w:rPr>
        <w:t>在Sheet</w:t>
      </w:r>
      <w:r>
        <w:rPr>
          <w:rFonts w:hint="eastAsia"/>
          <w:lang w:val="zh-TW" w:eastAsia="zh-CN"/>
        </w:rPr>
        <w:t>2</w:t>
      </w:r>
      <w:r>
        <w:rPr>
          <w:lang w:val="zh-TW" w:eastAsia="zh-CN"/>
        </w:rPr>
        <w:t>表中</w:t>
      </w:r>
      <w:r>
        <w:rPr>
          <w:rFonts w:hint="eastAsia"/>
          <w:lang w:val="zh-TW" w:eastAsia="zh-CN"/>
        </w:rPr>
        <w:t>用一张图表，制作</w:t>
      </w:r>
      <w:r>
        <w:rPr>
          <w:lang w:val="zh-TW" w:eastAsia="zh-CN"/>
        </w:rPr>
        <w:t>反映</w:t>
      </w:r>
      <w:r>
        <w:rPr>
          <w:rFonts w:hint="eastAsia"/>
          <w:lang w:val="zh-TW" w:eastAsia="zh-CN"/>
        </w:rPr>
        <w:t>历年</w:t>
      </w:r>
      <w:r>
        <w:rPr>
          <w:lang w:val="zh-TW" w:eastAsia="zh-CN"/>
        </w:rPr>
        <w:t>我国地铁运营里程情况</w:t>
      </w:r>
      <w:r>
        <w:rPr>
          <w:rFonts w:hint="eastAsia"/>
          <w:lang w:val="zh-TW" w:eastAsia="zh-CN"/>
        </w:rPr>
        <w:t>的簇状柱形图</w:t>
      </w:r>
      <w:r>
        <w:rPr>
          <w:lang w:val="zh-TW" w:eastAsia="zh-CN"/>
        </w:rPr>
        <w:t>与增速情况</w:t>
      </w:r>
      <w:r>
        <w:rPr>
          <w:rFonts w:hint="eastAsia"/>
          <w:lang w:val="zh-TW" w:eastAsia="zh-CN"/>
        </w:rPr>
        <w:t>的带数据标记折线图,并为</w:t>
      </w:r>
      <w:r>
        <w:rPr>
          <w:lang w:val="zh-TW" w:eastAsia="zh-CN"/>
        </w:rPr>
        <w:t>增速情况</w:t>
      </w:r>
      <w:r>
        <w:rPr>
          <w:rFonts w:hint="eastAsia"/>
          <w:lang w:val="zh-TW" w:eastAsia="zh-CN"/>
        </w:rPr>
        <w:t>折线图添加次坐标轴。图表</w:t>
      </w:r>
      <w:r>
        <w:rPr>
          <w:lang w:val="zh-TW" w:eastAsia="zh-CN"/>
        </w:rPr>
        <w:t>设置：</w:t>
      </w:r>
      <w:r>
        <w:rPr>
          <w:rFonts w:hint="eastAsia"/>
          <w:lang w:val="zh-TW" w:eastAsia="zh-CN"/>
        </w:rPr>
        <w:t>加</w:t>
      </w:r>
      <w:r>
        <w:rPr>
          <w:lang w:val="zh-TW" w:eastAsia="zh-CN"/>
        </w:rPr>
        <w:t>标题、图例</w:t>
      </w:r>
      <w:r>
        <w:rPr>
          <w:rFonts w:hint="eastAsia"/>
          <w:lang w:val="zh-TW" w:eastAsia="zh-CN"/>
        </w:rPr>
        <w:t>底部，加</w:t>
      </w:r>
      <w:r>
        <w:rPr>
          <w:lang w:val="zh-TW" w:eastAsia="zh-CN"/>
        </w:rPr>
        <w:t>阴影、</w:t>
      </w:r>
      <w:r>
        <w:rPr>
          <w:rFonts w:hint="eastAsia"/>
          <w:lang w:val="zh-TW" w:eastAsia="zh-CN"/>
        </w:rPr>
        <w:t>渐变填充</w:t>
      </w:r>
      <w:r>
        <w:rPr>
          <w:lang w:val="zh-TW" w:eastAsia="zh-CN"/>
        </w:rPr>
        <w:t>，</w:t>
      </w:r>
      <w:r>
        <w:rPr>
          <w:rFonts w:hint="eastAsia"/>
          <w:lang w:val="zh-TW" w:eastAsia="zh-CN"/>
        </w:rPr>
        <w:t>边框宽度1.5磅</w:t>
      </w:r>
      <w:r>
        <w:rPr>
          <w:lang w:val="zh-TW" w:eastAsia="zh-CN"/>
        </w:rPr>
        <w:t>。</w:t>
      </w:r>
    </w:p>
    <w:p>
      <w:pPr>
        <w:ind w:firstLine="480"/>
        <w:rPr>
          <w:rFonts w:ascii="宋体" w:hAnsi="宋体" w:cs="宋体"/>
          <w:szCs w:val="24"/>
          <w:lang w:eastAsia="zh-TW"/>
        </w:rPr>
      </w:pPr>
    </w:p>
    <w:p>
      <w:pPr>
        <w:ind w:firstLine="643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模块</w:t>
      </w:r>
      <w:r>
        <w:rPr>
          <w:rFonts w:hint="eastAsia" w:asciiTheme="minorEastAsia" w:hAnsiTheme="minorEastAsia"/>
          <w:b/>
          <w:sz w:val="32"/>
        </w:rPr>
        <w:t>D</w:t>
      </w:r>
      <w:r>
        <w:rPr>
          <w:rFonts w:asciiTheme="minorEastAsia" w:hAnsiTheme="minorEastAsia"/>
          <w:b/>
          <w:sz w:val="32"/>
        </w:rPr>
        <w:t>：多媒体作品编辑制作</w:t>
      </w:r>
    </w:p>
    <w:p>
      <w:pPr>
        <w:pStyle w:val="2"/>
        <w:spacing w:before="0" w:line="360" w:lineRule="auto"/>
        <w:ind w:left="0" w:firstLine="360"/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一、竞赛时间：四个模块合计90 min，不分模块计时。</w:t>
      </w:r>
    </w:p>
    <w:p>
      <w:pPr>
        <w:pStyle w:val="2"/>
        <w:spacing w:before="0" w:line="360" w:lineRule="auto"/>
        <w:ind w:left="0" w:firstLine="360"/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二、竞赛任务及要求</w:t>
      </w:r>
    </w:p>
    <w:p>
      <w:pPr>
        <w:pStyle w:val="2"/>
        <w:tabs>
          <w:tab w:val="left" w:pos="1556"/>
        </w:tabs>
        <w:spacing w:before="0" w:line="360" w:lineRule="auto"/>
        <w:ind w:left="0" w:firstLine="360"/>
        <w:jc w:val="both"/>
        <w:rPr>
          <w:lang w:eastAsia="zh-CN"/>
        </w:rPr>
      </w:pPr>
      <w:r>
        <w:rPr>
          <w:lang w:eastAsia="zh-CN"/>
        </w:rPr>
        <w:t>1)</w:t>
      </w:r>
      <w:r>
        <w:rPr>
          <w:lang w:val="zh-TW" w:eastAsia="zh-TW"/>
        </w:rPr>
        <w:t>项目背景</w:t>
      </w:r>
      <w:r>
        <w:rPr>
          <w:rFonts w:hint="eastAsia"/>
          <w:lang w:val="zh-TW" w:eastAsia="zh-CN"/>
        </w:rPr>
        <w:t>：</w:t>
      </w:r>
    </w:p>
    <w:p>
      <w:pPr>
        <w:pStyle w:val="2"/>
        <w:tabs>
          <w:tab w:val="left" w:pos="1556"/>
        </w:tabs>
        <w:spacing w:before="0" w:line="360" w:lineRule="auto"/>
        <w:ind w:left="0" w:firstLine="480" w:firstLineChars="200"/>
        <w:jc w:val="both"/>
        <w:rPr>
          <w:lang w:val="zh-TW" w:eastAsia="zh-CN"/>
        </w:rPr>
      </w:pPr>
      <w:r>
        <w:rPr>
          <w:rFonts w:hint="eastAsia"/>
          <w:lang w:val="zh-TW" w:eastAsia="zh-TW"/>
        </w:rPr>
        <w:t>地铁不仅是城市走向国际大都市的现代化交通的重要标志，还可以解决大城市的头痛和堵车问题，使城市呈现多样化的高速发展，因此，地铁高速互联网可以满足大城市发展的重要需求，在辐射整体结构不断改善的情况下，多了解城市的发展，多为自己的知识库添砖加瓦</w:t>
      </w:r>
      <w:r>
        <w:rPr>
          <w:rFonts w:hint="eastAsia"/>
          <w:lang w:val="zh-TW" w:eastAsia="zh-CN"/>
        </w:rPr>
        <w:t>。</w:t>
      </w:r>
    </w:p>
    <w:p>
      <w:pPr>
        <w:pStyle w:val="2"/>
        <w:tabs>
          <w:tab w:val="left" w:pos="1556"/>
        </w:tabs>
        <w:spacing w:before="0" w:line="360" w:lineRule="auto"/>
        <w:ind w:left="0" w:firstLine="360"/>
        <w:jc w:val="both"/>
        <w:rPr>
          <w:lang w:val="zh-TW" w:eastAsia="zh-CN"/>
        </w:rPr>
      </w:pPr>
      <w:r>
        <w:rPr>
          <w:lang w:val="zh-TW" w:eastAsia="zh-TW"/>
        </w:rPr>
        <w:t>2)项目任务</w:t>
      </w:r>
      <w:r>
        <w:rPr>
          <w:rFonts w:hint="eastAsia"/>
          <w:lang w:val="zh-TW" w:eastAsia="zh-CN"/>
        </w:rPr>
        <w:t>：</w:t>
      </w:r>
    </w:p>
    <w:p>
      <w:pPr>
        <w:pStyle w:val="2"/>
        <w:tabs>
          <w:tab w:val="left" w:pos="1556"/>
        </w:tabs>
        <w:spacing w:before="0" w:line="360" w:lineRule="auto"/>
        <w:ind w:left="0" w:firstLine="480" w:firstLineChars="200"/>
        <w:jc w:val="both"/>
        <w:rPr>
          <w:lang w:eastAsia="zh-CN"/>
        </w:rPr>
      </w:pPr>
      <w:r>
        <w:rPr>
          <w:lang w:val="zh-TW" w:eastAsia="zh-TW"/>
        </w:rPr>
        <w:t>请运用所给的素材，制作介绍</w:t>
      </w:r>
      <w:r>
        <w:rPr>
          <w:rFonts w:hint="eastAsia"/>
          <w:lang w:val="zh-TW" w:eastAsia="zh-CN"/>
        </w:rPr>
        <w:t>上海地铁</w:t>
      </w:r>
      <w:r>
        <w:rPr>
          <w:lang w:val="zh-TW" w:eastAsia="zh-TW"/>
        </w:rPr>
        <w:t>的多媒体电子演示文稿。最后完成的作品以</w:t>
      </w:r>
      <w:r>
        <w:rPr>
          <w:lang w:eastAsia="zh-CN"/>
        </w:rPr>
        <w:t>“</w:t>
      </w:r>
      <w:r>
        <w:rPr>
          <w:rFonts w:hint="eastAsia"/>
          <w:lang w:eastAsia="zh-CN"/>
        </w:rPr>
        <w:t>上海地铁</w:t>
      </w:r>
      <w:r>
        <w:rPr>
          <w:lang w:eastAsia="zh-CN"/>
        </w:rPr>
        <w:t>.pptx”</w:t>
      </w:r>
      <w:r>
        <w:rPr>
          <w:lang w:val="zh-TW" w:eastAsia="zh-TW"/>
        </w:rPr>
        <w:t>为文件名保存在</w:t>
      </w:r>
      <w:r>
        <w:rPr>
          <w:lang w:eastAsia="zh-CN"/>
        </w:rPr>
        <w:t>D</w:t>
      </w:r>
      <w:r>
        <w:rPr>
          <w:lang w:val="zh-TW" w:eastAsia="zh-TW"/>
        </w:rPr>
        <w:t>盘根目录中。</w:t>
      </w:r>
    </w:p>
    <w:p>
      <w:pPr>
        <w:pStyle w:val="2"/>
        <w:tabs>
          <w:tab w:val="left" w:pos="1556"/>
        </w:tabs>
        <w:spacing w:before="0" w:line="360" w:lineRule="auto"/>
        <w:ind w:left="0" w:firstLine="360"/>
        <w:jc w:val="both"/>
        <w:rPr>
          <w:lang w:eastAsia="zh-CN"/>
        </w:rPr>
      </w:pPr>
      <w:r>
        <w:t>3</w:t>
      </w:r>
      <w:r>
        <w:rPr>
          <w:lang w:val="zh-TW" w:eastAsia="zh-TW"/>
        </w:rPr>
        <w:t>）设计要求</w:t>
      </w:r>
      <w:r>
        <w:rPr>
          <w:rFonts w:hint="eastAsia"/>
          <w:lang w:val="zh-TW" w:eastAsia="zh-CN"/>
        </w:rPr>
        <w:t>：</w:t>
      </w:r>
    </w:p>
    <w:p>
      <w:pPr>
        <w:pStyle w:val="2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lang w:val="zh-TW" w:eastAsia="zh-CN"/>
        </w:rPr>
        <w:t>设计至少五张幻灯片，</w:t>
      </w:r>
      <w:r>
        <w:rPr>
          <w:rFonts w:hint="eastAsia"/>
          <w:lang w:val="zh-TW" w:eastAsia="zh-CN"/>
        </w:rPr>
        <w:t>从6个角度介绍上海地铁发展情况</w:t>
      </w:r>
      <w:r>
        <w:rPr>
          <w:lang w:val="zh-TW" w:eastAsia="zh-TW"/>
        </w:rPr>
        <w:t>；</w:t>
      </w:r>
      <w:r>
        <w:rPr>
          <w:rFonts w:hint="eastAsia"/>
          <w:lang w:val="en-US" w:eastAsia="zh-Hans"/>
        </w:rPr>
        <w:t>同时将模块B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模块C的答案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操作结果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截图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分别插入到两张新的幻灯片里并放在最后</w:t>
      </w:r>
      <w:r>
        <w:rPr>
          <w:rFonts w:hint="default"/>
          <w:lang w:eastAsia="zh-Hans"/>
        </w:rPr>
        <w:t>。</w:t>
      </w:r>
    </w:p>
    <w:p>
      <w:pPr>
        <w:pStyle w:val="2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CN"/>
        </w:rPr>
      </w:pPr>
      <w:r>
        <w:rPr>
          <w:lang w:val="zh-TW" w:eastAsia="zh-CN"/>
        </w:rPr>
        <w:t>第一张幻灯片为标题及目录；</w:t>
      </w:r>
    </w:p>
    <w:p>
      <w:pPr>
        <w:pStyle w:val="2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lang w:val="zh-TW" w:eastAsia="zh-TW"/>
        </w:rPr>
        <w:t>从第二张幻灯片起，每张有合适图片</w:t>
      </w:r>
      <w:r>
        <w:rPr>
          <w:rFonts w:hint="eastAsia"/>
          <w:lang w:val="zh-TW" w:eastAsia="zh-CN"/>
        </w:rPr>
        <w:t>或视频</w:t>
      </w:r>
      <w:r>
        <w:rPr>
          <w:lang w:val="zh-TW" w:eastAsia="zh-TW"/>
        </w:rPr>
        <w:t>及相应的文字说明；</w:t>
      </w:r>
    </w:p>
    <w:p>
      <w:pPr>
        <w:pStyle w:val="2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rFonts w:hint="eastAsia"/>
          <w:lang w:val="zh-TW" w:eastAsia="zh-CN"/>
        </w:rPr>
        <w:t>其中一张幻灯片中有模块A的上海地铁纪念卡；</w:t>
      </w:r>
    </w:p>
    <w:p>
      <w:pPr>
        <w:pStyle w:val="2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rFonts w:hint="eastAsia"/>
          <w:lang w:val="zh-TW" w:eastAsia="zh-CN"/>
        </w:rPr>
        <w:t>另一张幻灯片中有模块B中的表格和图表，并适当调整表格内文字的大小；</w:t>
      </w:r>
    </w:p>
    <w:p>
      <w:pPr>
        <w:pStyle w:val="2"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lang w:val="zh-TW" w:eastAsia="zh-TW"/>
        </w:rPr>
        <w:t>幻灯片图文并茂，排版合理，字体大小合适，有突出的层次感。</w:t>
      </w:r>
    </w:p>
    <w:p>
      <w:pPr>
        <w:pStyle w:val="2"/>
        <w:spacing w:before="0" w:line="360" w:lineRule="auto"/>
        <w:ind w:left="0" w:firstLine="360"/>
        <w:jc w:val="both"/>
        <w:rPr>
          <w:lang w:val="zh-TW" w:eastAsia="zh-CN"/>
        </w:rPr>
      </w:pPr>
      <w:r>
        <w:rPr>
          <w:lang w:val="zh-TW" w:eastAsia="zh-TW"/>
        </w:rPr>
        <w:t>4）制作要求</w:t>
      </w:r>
      <w:r>
        <w:rPr>
          <w:rFonts w:hint="eastAsia"/>
          <w:lang w:val="zh-TW" w:eastAsia="zh-CN"/>
        </w:rPr>
        <w:t>：</w:t>
      </w:r>
    </w:p>
    <w:p>
      <w:pPr>
        <w:pStyle w:val="2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lang w:val="zh-TW" w:eastAsia="zh-TW"/>
        </w:rPr>
        <w:t>标题使用艺术字并设置动画效果；</w:t>
      </w:r>
    </w:p>
    <w:p>
      <w:pPr>
        <w:pStyle w:val="2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lang w:val="zh-TW" w:eastAsia="zh-TW"/>
        </w:rPr>
        <w:t>在标题幻灯片和各幻灯片之间设置合适的超级链接；</w:t>
      </w:r>
    </w:p>
    <w:p>
      <w:pPr>
        <w:pStyle w:val="2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lang w:val="zh-TW" w:eastAsia="zh-TW"/>
        </w:rPr>
        <w:t>为每一张幻灯片设置</w:t>
      </w:r>
      <w:r>
        <w:rPr>
          <w:rFonts w:hint="eastAsia"/>
          <w:lang w:val="zh-TW" w:eastAsia="zh-CN"/>
        </w:rPr>
        <w:t>上海地铁logo</w:t>
      </w:r>
      <w:r>
        <w:rPr>
          <w:lang w:val="zh-TW" w:eastAsia="zh-TW"/>
        </w:rPr>
        <w:t xml:space="preserve"> 图标，幻灯片设置不同的背景样式；</w:t>
      </w:r>
    </w:p>
    <w:p>
      <w:pPr>
        <w:pStyle w:val="2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lang w:val="zh-TW" w:eastAsia="zh-TW"/>
        </w:rPr>
        <w:t>各幻灯片播放时设置不同的切换方式，各对象都加上合适的动画效果；</w:t>
      </w:r>
    </w:p>
    <w:p>
      <w:pPr>
        <w:pStyle w:val="2"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line="360" w:lineRule="auto"/>
        <w:ind w:firstLine="360"/>
        <w:jc w:val="both"/>
        <w:rPr>
          <w:lang w:val="zh-TW" w:eastAsia="zh-TW"/>
        </w:rPr>
      </w:pPr>
      <w:r>
        <w:rPr>
          <w:lang w:val="zh-TW" w:eastAsia="zh-TW"/>
        </w:rPr>
        <w:t>幻灯片播放时，能够完整自动循环播放。</w:t>
      </w:r>
    </w:p>
    <w:p>
      <w:pPr>
        <w:ind w:firstLine="0" w:firstLineChars="0"/>
        <w:rPr>
          <w:rFonts w:ascii="Times New Roman"/>
          <w:szCs w:val="24"/>
        </w:rPr>
      </w:pPr>
    </w:p>
    <w:p>
      <w:pPr>
        <w:spacing w:line="360" w:lineRule="auto"/>
        <w:ind w:firstLine="480"/>
        <w:jc w:val="both"/>
        <w:rPr>
          <w:sz w:val="24"/>
          <w:szCs w:val="24"/>
          <w:lang w:eastAsia="zh-CN"/>
        </w:rPr>
      </w:pPr>
    </w:p>
    <w:p>
      <w:bookmarkStart w:id="1" w:name="_GoBack"/>
      <w:bookmarkEnd w:id="1"/>
    </w:p>
    <w:sectPr>
      <w:footerReference r:id="rId10" w:type="default"/>
      <w:headerReference r:id="rId9" w:type="even"/>
      <w:footerReference r:id="rId11" w:type="even"/>
      <w:pgSz w:w="11910" w:h="16840"/>
      <w:pgMar w:top="1418" w:right="1418" w:bottom="1418" w:left="1418" w:header="0" w:footer="680" w:gutter="0"/>
      <w:pgNumType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3259886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7477215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hint="eastAsia"/>
          </w:rPr>
          <w:t>页共</w:t>
        </w:r>
        <w:r>
          <w:fldChar w:fldCharType="begin"/>
        </w:r>
        <w:r>
          <w:instrText xml:space="preserve"> SECTIONPAGES   \* MERGEFORMAT </w:instrText>
        </w:r>
        <w:r>
          <w:fldChar w:fldCharType="separate"/>
        </w:r>
        <w:r>
          <w:t>15</w:t>
        </w:r>
        <w:r>
          <w:fldChar w:fldCharType="end"/>
        </w:r>
        <w:r>
          <w:rPr>
            <w:rFonts w:hint="eastAsia"/>
          </w:rPr>
          <w:t>页</w:t>
        </w:r>
      </w:p>
    </w:sdtContent>
  </w:sdt>
  <w:p>
    <w:pPr>
      <w:spacing w:line="14" w:lineRule="auto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56EEB"/>
    <w:multiLevelType w:val="multilevel"/>
    <w:tmpl w:val="0F956EEB"/>
    <w:lvl w:ilvl="0" w:tentative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1260" w:hanging="5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2520" w:hanging="5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3780" w:hanging="5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9B2171"/>
    <w:multiLevelType w:val="multilevel"/>
    <w:tmpl w:val="1C9B2171"/>
    <w:lvl w:ilvl="0" w:tentative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1260" w:hanging="5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2520" w:hanging="5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3780" w:hanging="5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6B82A15"/>
    <w:multiLevelType w:val="multilevel"/>
    <w:tmpl w:val="26B82A15"/>
    <w:lvl w:ilvl="0" w:tentative="0">
      <w:start w:val="1"/>
      <w:numFmt w:val="decimal"/>
      <w:lvlText w:val="（%1）"/>
      <w:lvlJc w:val="left"/>
      <w:pPr>
        <w:ind w:left="1260" w:hanging="420"/>
      </w:pPr>
      <w:rPr>
        <w:rFonts w:hint="eastAsia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264348D"/>
    <w:multiLevelType w:val="multilevel"/>
    <w:tmpl w:val="4264348D"/>
    <w:lvl w:ilvl="0" w:tentative="0">
      <w:start w:val="1"/>
      <w:numFmt w:val="decimal"/>
      <w:lvlText w:val="(%1)"/>
      <w:lvlJc w:val="left"/>
      <w:pPr>
        <w:ind w:left="1200" w:hanging="360"/>
      </w:pPr>
      <w:rPr>
        <w:rFonts w:hint="eastAsia"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2100" w:hanging="5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3360" w:hanging="5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420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4620" w:hanging="5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9B0399D"/>
    <w:multiLevelType w:val="multilevel"/>
    <w:tmpl w:val="49B0399D"/>
    <w:lvl w:ilvl="0" w:tentative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1260" w:hanging="5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2520" w:hanging="5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3780" w:hanging="5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68F0CED"/>
    <w:multiLevelType w:val="multilevel"/>
    <w:tmpl w:val="768F0CED"/>
    <w:lvl w:ilvl="0" w:tentative="0">
      <w:start w:val="1"/>
      <w:numFmt w:val="decimal"/>
      <w:lvlText w:val="(%1)"/>
      <w:lvlJc w:val="left"/>
      <w:pPr>
        <w:ind w:left="557" w:hanging="420"/>
      </w:pPr>
      <w:rPr>
        <w:rFonts w:hint="eastAsia"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entative="0">
      <w:start w:val="1"/>
      <w:numFmt w:val="decimal"/>
      <w:lvlText w:val="%2）"/>
      <w:lvlJc w:val="left"/>
      <w:pPr>
        <w:ind w:left="917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97" w:hanging="420"/>
      </w:pPr>
    </w:lvl>
    <w:lvl w:ilvl="3" w:tentative="0">
      <w:start w:val="1"/>
      <w:numFmt w:val="decimal"/>
      <w:lvlText w:val="%4."/>
      <w:lvlJc w:val="left"/>
      <w:pPr>
        <w:ind w:left="1817" w:hanging="420"/>
      </w:pPr>
    </w:lvl>
    <w:lvl w:ilvl="4" w:tentative="0">
      <w:start w:val="1"/>
      <w:numFmt w:val="lowerLetter"/>
      <w:lvlText w:val="%5)"/>
      <w:lvlJc w:val="left"/>
      <w:pPr>
        <w:ind w:left="2237" w:hanging="420"/>
      </w:pPr>
    </w:lvl>
    <w:lvl w:ilvl="5" w:tentative="0">
      <w:start w:val="1"/>
      <w:numFmt w:val="lowerRoman"/>
      <w:lvlText w:val="%6."/>
      <w:lvlJc w:val="right"/>
      <w:pPr>
        <w:ind w:left="2657" w:hanging="420"/>
      </w:pPr>
    </w:lvl>
    <w:lvl w:ilvl="6" w:tentative="0">
      <w:start w:val="1"/>
      <w:numFmt w:val="decimal"/>
      <w:lvlText w:val="%7."/>
      <w:lvlJc w:val="left"/>
      <w:pPr>
        <w:ind w:left="3077" w:hanging="420"/>
      </w:pPr>
    </w:lvl>
    <w:lvl w:ilvl="7" w:tentative="0">
      <w:start w:val="1"/>
      <w:numFmt w:val="lowerLetter"/>
      <w:lvlText w:val="%8)"/>
      <w:lvlJc w:val="left"/>
      <w:pPr>
        <w:ind w:left="3497" w:hanging="420"/>
      </w:pPr>
    </w:lvl>
    <w:lvl w:ilvl="8" w:tentative="0">
      <w:start w:val="1"/>
      <w:numFmt w:val="lowerRoman"/>
      <w:lvlText w:val="%9."/>
      <w:lvlJc w:val="right"/>
      <w:pPr>
        <w:ind w:left="3917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MjhiYWJiOThmODRkZDc5ZGU4NGFiMGEyMDM2NWUifQ=="/>
  </w:docVars>
  <w:rsids>
    <w:rsidRoot w:val="00000000"/>
    <w:rsid w:val="271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5"/>
      <w:ind w:left="600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chrissy lv</cp:lastModifiedBy>
  <dcterms:modified xsi:type="dcterms:W3CDTF">2022-12-12T01:55:44Z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1659CADD6CFB4E74BED37789791FABFE</vt:lpwstr>
  </property>
</Properties>
</file>